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№ 5-55-</w:t>
      </w:r>
      <w:r>
        <w:rPr>
          <w:rFonts w:ascii="Times New Roman" w:eastAsia="Times New Roman" w:hAnsi="Times New Roman" w:cs="Times New Roman"/>
          <w:b/>
          <w:bCs/>
        </w:rPr>
        <w:t>253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3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</w:t>
      </w:r>
      <w:r>
        <w:rPr>
          <w:rFonts w:ascii="Times New Roman" w:eastAsia="Times New Roman" w:hAnsi="Times New Roman" w:cs="Times New Roman"/>
          <w:b/>
          <w:bCs/>
        </w:rPr>
        <w:t>91MS0055-01-202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</w:rPr>
        <w:t>-00</w:t>
      </w:r>
      <w:r>
        <w:rPr>
          <w:rFonts w:ascii="Times New Roman" w:eastAsia="Times New Roman" w:hAnsi="Times New Roman" w:cs="Times New Roman"/>
          <w:b/>
          <w:bCs/>
        </w:rPr>
        <w:t>1179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94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  <w:b/>
          <w:bCs/>
        </w:rPr>
        <w:t>11 июля</w:t>
      </w:r>
      <w:r>
        <w:rPr>
          <w:rFonts w:ascii="Times New Roman" w:eastAsia="Times New Roman" w:hAnsi="Times New Roman" w:cs="Times New Roman"/>
          <w:b/>
          <w:bCs/>
        </w:rPr>
        <w:t xml:space="preserve"> 202</w:t>
      </w:r>
      <w:r>
        <w:rPr>
          <w:rFonts w:ascii="Times New Roman" w:eastAsia="Times New Roman" w:hAnsi="Times New Roman" w:cs="Times New Roman"/>
          <w:b/>
          <w:bCs/>
        </w:rPr>
        <w:t xml:space="preserve">3 </w:t>
      </w:r>
      <w:r>
        <w:rPr>
          <w:rFonts w:ascii="Times New Roman" w:eastAsia="Times New Roman" w:hAnsi="Times New Roman" w:cs="Times New Roman"/>
          <w:b/>
          <w:bCs/>
        </w:rPr>
        <w:t>года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пгт</w:t>
      </w:r>
      <w:r>
        <w:rPr>
          <w:rFonts w:ascii="Times New Roman" w:eastAsia="Times New Roman" w:hAnsi="Times New Roman" w:cs="Times New Roman"/>
          <w:b/>
          <w:bCs/>
        </w:rPr>
        <w:t>. Красногвардейское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55 Красногвардейского судебного района мировой судья судебного участка № 54 Красногвардейского судебного района Республики Крым Чернецкая И.В.,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ч.3 ст.19.24 КоАП РФ, в отношении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Style w:val="cat-UserDefinedgrp-28rplc-7"/>
          <w:rFonts w:ascii="Times New Roman" w:eastAsia="Times New Roman" w:hAnsi="Times New Roman" w:cs="Times New Roman"/>
          <w:b/>
          <w:bCs/>
        </w:rPr>
        <w:t>Мещерякова А.Л.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9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Мещеряков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в отношении которого решением </w:t>
      </w:r>
      <w:r>
        <w:rPr>
          <w:rFonts w:ascii="Times New Roman" w:eastAsia="Times New Roman" w:hAnsi="Times New Roman" w:cs="Times New Roman"/>
        </w:rPr>
        <w:t>Симферопольского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</w:t>
      </w:r>
      <w:r>
        <w:rPr>
          <w:rFonts w:ascii="Times New Roman" w:eastAsia="Times New Roman" w:hAnsi="Times New Roman" w:cs="Times New Roman"/>
        </w:rPr>
        <w:t>Крым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28.12.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года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адресу своего проживания, чем нарушил ФЗ-64 от </w:t>
      </w:r>
      <w:r>
        <w:rPr>
          <w:rFonts w:ascii="Times New Roman" w:eastAsia="Times New Roman" w:hAnsi="Times New Roman" w:cs="Times New Roman"/>
        </w:rPr>
        <w:t>06.04.2011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Мещеряков А.Л. </w:t>
      </w:r>
      <w:r>
        <w:rPr>
          <w:rFonts w:ascii="Times New Roman" w:eastAsia="Times New Roman" w:hAnsi="Times New Roman" w:cs="Times New Roman"/>
        </w:rPr>
        <w:t xml:space="preserve">вину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суду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пояснил, что в указанное время </w:t>
      </w:r>
      <w:r>
        <w:rPr>
          <w:rFonts w:ascii="Times New Roman" w:eastAsia="Times New Roman" w:hAnsi="Times New Roman" w:cs="Times New Roman"/>
        </w:rPr>
        <w:t xml:space="preserve">был в гостях, не успел вернуться.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Мещерякова</w:t>
      </w:r>
      <w:r>
        <w:rPr>
          <w:rFonts w:ascii="Times New Roman" w:eastAsia="Times New Roman" w:hAnsi="Times New Roman" w:cs="Times New Roman"/>
        </w:rPr>
        <w:t xml:space="preserve"> А.Л.,</w:t>
      </w:r>
      <w:r>
        <w:rPr>
          <w:rFonts w:ascii="Times New Roman" w:eastAsia="Times New Roman" w:hAnsi="Times New Roman" w:cs="Times New Roman"/>
        </w:rPr>
        <w:t xml:space="preserve">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Симферопольского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</w:t>
      </w:r>
      <w:r>
        <w:rPr>
          <w:rFonts w:ascii="Times New Roman" w:eastAsia="Times New Roman" w:hAnsi="Times New Roman" w:cs="Times New Roman"/>
        </w:rPr>
        <w:t>Крым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28.12.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2а-3920/2021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Мещерякова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установлен административный надзор сроком на восемь лет,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82 01 № </w:t>
      </w:r>
      <w:r>
        <w:rPr>
          <w:rFonts w:ascii="Times New Roman" w:eastAsia="Times New Roman" w:hAnsi="Times New Roman" w:cs="Times New Roman"/>
        </w:rPr>
        <w:t xml:space="preserve">035354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Мещеряков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мину</w:t>
      </w:r>
      <w:r>
        <w:rPr>
          <w:rFonts w:ascii="Times New Roman" w:eastAsia="Times New Roman" w:hAnsi="Times New Roman" w:cs="Times New Roman"/>
        </w:rPr>
        <w:t>т,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>
      <w:pPr>
        <w:spacing w:before="0" w:after="0"/>
        <w:ind w:firstLine="708"/>
        <w:jc w:val="both"/>
      </w:pP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Частью 3 ст. 19.24</w:t>
        </w:r>
      </w:hyperlink>
      <w:r>
        <w:rPr>
          <w:rFonts w:ascii="Times New Roman" w:eastAsia="Times New Roman" w:hAnsi="Times New Roman" w:cs="Times New Roman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ч.1 ст.19.24</w:t>
        </w:r>
      </w:hyperlink>
      <w:r>
        <w:rPr>
          <w:rFonts w:ascii="Times New Roman" w:eastAsia="Times New Roman" w:hAnsi="Times New Roman" w:cs="Times New Roman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Мещерякова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ч.3 ст.</w:t>
        </w:r>
      </w:hyperlink>
      <w:r>
        <w:rPr>
          <w:rFonts w:ascii="Times New Roman" w:eastAsia="Times New Roman" w:hAnsi="Times New Roman" w:cs="Times New Roman"/>
        </w:rPr>
        <w:t xml:space="preserve">19.24 КоАП РФ, </w:t>
      </w:r>
      <w:r>
        <w:rPr>
          <w:rFonts w:ascii="Times New Roman" w:eastAsia="Times New Roman" w:hAnsi="Times New Roman" w:cs="Times New Roman"/>
        </w:rPr>
        <w:t xml:space="preserve">подтверждается совокупностью собранных по делу доказательств, а именно протоколом об административном правонарушении, рапортом, планом-заданием о проверке лица, в отношении которого установлен административный надзор, письменными объяснениями </w:t>
      </w:r>
      <w:r>
        <w:rPr>
          <w:rFonts w:ascii="Times New Roman" w:eastAsia="Times New Roman" w:hAnsi="Times New Roman" w:cs="Times New Roman"/>
        </w:rPr>
        <w:t xml:space="preserve">Мещерякова А.Л.,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ешением </w:t>
      </w:r>
      <w:r>
        <w:rPr>
          <w:rFonts w:ascii="Times New Roman" w:eastAsia="Times New Roman" w:hAnsi="Times New Roman" w:cs="Times New Roman"/>
        </w:rPr>
        <w:t>Симферопольского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</w:t>
      </w:r>
      <w:r>
        <w:rPr>
          <w:rFonts w:ascii="Times New Roman" w:eastAsia="Times New Roman" w:hAnsi="Times New Roman" w:cs="Times New Roman"/>
        </w:rPr>
        <w:t>Крым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28.12.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2а-3920/2021, решением</w:t>
      </w:r>
      <w:r>
        <w:rPr>
          <w:rFonts w:ascii="Times New Roman" w:eastAsia="Times New Roman" w:hAnsi="Times New Roman" w:cs="Times New Roman"/>
        </w:rPr>
        <w:t xml:space="preserve"> Красногвардейским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районным судом РК от 28.07.2022г., решением Красногвардейским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районным судом РК от 24.10.2022г., решением Красногвардейским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районным судом РК от 19.04.2023 г., </w:t>
      </w:r>
      <w:r>
        <w:rPr>
          <w:rFonts w:ascii="Times New Roman" w:eastAsia="Times New Roman" w:hAnsi="Times New Roman" w:cs="Times New Roman"/>
        </w:rPr>
        <w:t>справкой на физическое лицо СООП о привлечении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лицу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Мещерякова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</w:t>
      </w:r>
      <w:r>
        <w:rPr>
          <w:rFonts w:ascii="Times New Roman" w:eastAsia="Times New Roman" w:hAnsi="Times New Roman" w:cs="Times New Roman"/>
        </w:rPr>
        <w:t xml:space="preserve">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 xml:space="preserve">ч.3 ст. </w:t>
        </w:r>
      </w:hyperlink>
      <w:r>
        <w:rPr>
          <w:rFonts w:ascii="Times New Roman" w:eastAsia="Times New Roman" w:hAnsi="Times New Roman" w:cs="Times New Roman"/>
        </w:rPr>
        <w:t>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Мещерякова А.Л.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Мещерякова А.Л.</w:t>
      </w:r>
      <w:r>
        <w:rPr>
          <w:rFonts w:ascii="Times New Roman" w:eastAsia="Times New Roman" w:hAnsi="Times New Roman" w:cs="Times New Roman"/>
        </w:rPr>
        <w:t xml:space="preserve"> квалифицированы по ч.3 ст.19.24 КоАП РФ, т.к. он </w:t>
      </w:r>
      <w:r>
        <w:rPr>
          <w:rFonts w:ascii="Times New Roman" w:eastAsia="Times New Roman" w:hAnsi="Times New Roman" w:cs="Times New Roman"/>
        </w:rPr>
        <w:t>повторно в течение года нарушил ограничения, установленные судом</w:t>
      </w:r>
      <w:r>
        <w:rPr>
          <w:rFonts w:ascii="Times New Roman" w:eastAsia="Times New Roman" w:hAnsi="Times New Roman" w:cs="Times New Roman"/>
        </w:rPr>
        <w:t xml:space="preserve">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или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Мещерякова А.Л., </w:t>
      </w:r>
      <w:r>
        <w:rPr>
          <w:rFonts w:ascii="Times New Roman" w:eastAsia="Times New Roman" w:hAnsi="Times New Roman" w:cs="Times New Roman"/>
        </w:rPr>
        <w:t xml:space="preserve">в соответствии со ст.4.2, 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</w:t>
      </w:r>
      <w:r>
        <w:rPr>
          <w:rFonts w:ascii="Times New Roman" w:eastAsia="Times New Roman" w:hAnsi="Times New Roman" w:cs="Times New Roman"/>
        </w:rPr>
        <w:t xml:space="preserve">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19.24 ч.3,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45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Style w:val="cat-UserDefinedgrp-32rplc-47"/>
          <w:rFonts w:ascii="Times New Roman" w:eastAsia="Times New Roman" w:hAnsi="Times New Roman" w:cs="Times New Roman"/>
          <w:b/>
          <w:bCs/>
        </w:rPr>
        <w:t>Мещерякова А.Л.</w:t>
      </w:r>
      <w:r>
        <w:rPr>
          <w:rFonts w:ascii="Times New Roman" w:eastAsia="Times New Roman" w:hAnsi="Times New Roman" w:cs="Times New Roman"/>
        </w:rPr>
        <w:t xml:space="preserve">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И.В. 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7">
    <w:name w:val="cat-UserDefined grp-2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30rplc-45">
    <w:name w:val="cat-UserDefined grp-30 rplc-45"/>
    <w:basedOn w:val="DefaultParagraphFont"/>
  </w:style>
  <w:style w:type="character" w:customStyle="1" w:styleId="cat-UserDefinedgrp-32rplc-47">
    <w:name w:val="cat-UserDefined grp-32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