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280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>
      <w:pPr>
        <w:spacing w:before="0" w:after="0"/>
        <w:ind w:firstLine="709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>S005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-01-2022-001</w:t>
      </w:r>
      <w:r>
        <w:rPr>
          <w:rFonts w:ascii="Times New Roman" w:eastAsia="Times New Roman" w:hAnsi="Times New Roman" w:cs="Times New Roman"/>
          <w:sz w:val="26"/>
          <w:szCs w:val="26"/>
        </w:rPr>
        <w:t>594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94</w:t>
      </w:r>
    </w:p>
    <w:p>
      <w:pPr>
        <w:spacing w:before="0" w:after="0"/>
        <w:ind w:firstLine="709"/>
        <w:jc w:val="right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 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ind w:firstLine="709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 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Белова Ю.Г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Календарова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Перита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9rplc-7"/>
          <w:rFonts w:ascii="Times New Roman" w:eastAsia="Times New Roman" w:hAnsi="Times New Roman" w:cs="Times New Roman"/>
          <w:sz w:val="26"/>
          <w:szCs w:val="26"/>
        </w:rPr>
        <w:t>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ст. 7.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Календаров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 06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допустил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самовольно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подключени</w:t>
      </w:r>
      <w:r>
        <w:rPr>
          <w:rFonts w:ascii="Times New Roman" w:eastAsia="Times New Roman" w:hAnsi="Times New Roman" w:cs="Times New Roman"/>
          <w:sz w:val="26"/>
          <w:szCs w:val="26"/>
        </w:rPr>
        <w:t>е к централизованным системам холодного водоснабжения к своему домовладению,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расположенному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 </w:t>
      </w:r>
      <w:r>
        <w:rPr>
          <w:rStyle w:val="cat-UserDefinedgrp-40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что подтверж</w:t>
      </w:r>
      <w:r>
        <w:rPr>
          <w:rFonts w:ascii="Times New Roman" w:eastAsia="Times New Roman" w:hAnsi="Times New Roman" w:cs="Times New Roman"/>
          <w:sz w:val="26"/>
          <w:szCs w:val="26"/>
        </w:rPr>
        <w:t>дается актом обследования №4006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 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2022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Календаров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явился, о дате, месте и времени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 по адресу, указанному в протоколе об административном правонарушении. Судебная корреспонденция возвратилась с отметкой «истек срок хранения».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лица, в отношении которого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Судья, исследовав в совокупности материалы </w:t>
      </w:r>
      <w:r>
        <w:rPr>
          <w:rFonts w:ascii="Times New Roman" w:eastAsia="Times New Roman" w:hAnsi="Times New Roman" w:cs="Times New Roman"/>
          <w:sz w:val="26"/>
          <w:szCs w:val="26"/>
        </w:rPr>
        <w:t>дела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приходит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ст. 7.20 КоАП РФ самовольное подключение к централизованным системам водоснабжения и водоотведения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рублей; на юридических лиц - от двадцати тысяч до тридцати тысяч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Календаров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инкриминируемом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82 01 №032</w:t>
      </w:r>
      <w:r>
        <w:rPr>
          <w:rFonts w:ascii="Times New Roman" w:eastAsia="Times New Roman" w:hAnsi="Times New Roman" w:cs="Times New Roman"/>
          <w:sz w:val="26"/>
          <w:szCs w:val="26"/>
        </w:rPr>
        <w:t>881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.06.2022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объяснениями правонарушителя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21.06.2022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расчет учета воды,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также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актом обследования </w:t>
      </w:r>
      <w:r>
        <w:rPr>
          <w:rFonts w:ascii="Times New Roman" w:eastAsia="Times New Roman" w:hAnsi="Times New Roman" w:cs="Times New Roman"/>
          <w:sz w:val="26"/>
          <w:szCs w:val="26"/>
        </w:rPr>
        <w:t>№4006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2022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фотоматериалом к нему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6"/>
          <w:szCs w:val="26"/>
        </w:rPr>
        <w:t>Календаров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разъяснены.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>Календарова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7.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ина </w:t>
      </w:r>
      <w:r>
        <w:rPr>
          <w:rFonts w:ascii="Times New Roman" w:eastAsia="Times New Roman" w:hAnsi="Times New Roman" w:cs="Times New Roman"/>
          <w:sz w:val="26"/>
          <w:szCs w:val="26"/>
        </w:rPr>
        <w:t>Календаров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7.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Календарова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7.20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szCs w:val="26"/>
        </w:rPr>
        <w:t>как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амовольное подключение к централизованным системам водоснабжения и водоотведения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6"/>
          <w:szCs w:val="26"/>
        </w:rPr>
        <w:t>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Календаров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мировым судьей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ч.2 ст.4.1 КоАП РФ, 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Календаров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совершенное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правонарушение, судья считает необходимым подвергнуть административному наказанию в пределах санкции ст. 7.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00,00 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7.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29.7, 29.9, 29.10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 –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Календарова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Перита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UserDefinedgrp-37rplc-35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>,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 7.20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и подвергнуть административному наказанию в виде наложения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000,00 (</w:t>
      </w:r>
      <w:r>
        <w:rPr>
          <w:rFonts w:ascii="Times New Roman" w:eastAsia="Times New Roman" w:hAnsi="Times New Roman" w:cs="Times New Roman"/>
          <w:sz w:val="26"/>
          <w:szCs w:val="26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что штраф подлежит оплате на следующие реквизиты: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38rplc-37"/>
          <w:rFonts w:ascii="Times New Roman" w:eastAsia="Times New Roman" w:hAnsi="Times New Roman" w:cs="Times New Roman"/>
          <w:sz w:val="26"/>
          <w:szCs w:val="26"/>
        </w:rPr>
        <w:t>реквизиты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Белова Ю.Г.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7">
    <w:name w:val="cat-UserDefined grp-39 rplc-7"/>
    <w:basedOn w:val="DefaultParagraphFont"/>
  </w:style>
  <w:style w:type="character" w:customStyle="1" w:styleId="cat-UserDefinedgrp-40rplc-14">
    <w:name w:val="cat-UserDefined grp-40 rplc-14"/>
    <w:basedOn w:val="DefaultParagraphFont"/>
  </w:style>
  <w:style w:type="character" w:customStyle="1" w:styleId="cat-UserDefinedgrp-37rplc-35">
    <w:name w:val="cat-UserDefined grp-37 rplc-35"/>
    <w:basedOn w:val="DefaultParagraphFont"/>
  </w:style>
  <w:style w:type="character" w:customStyle="1" w:styleId="cat-UserDefinedgrp-38rplc-37">
    <w:name w:val="cat-UserDefined grp-38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