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5-55-282/2018</w:t>
      </w:r>
    </w:p>
    <w:p w:rsidR="00A77B3E">
      <w:r>
        <w:t>ПОСТАНОВЛЕНИЕ</w:t>
      </w:r>
    </w:p>
    <w:p w:rsidR="00A77B3E"/>
    <w:p w:rsidR="00A77B3E">
      <w:r>
        <w:t>03 октября 2018 года                                       пгт. Красногвардейское</w:t>
      </w:r>
    </w:p>
    <w:p w:rsidR="00A77B3E"/>
    <w:p w:rsidR="00A77B3E">
      <w:r>
        <w:t>Мировой судья судебного участка №55 Красногвардейского судебного района Республики Крым фио, рассмотрев дело об административном правонарушении, предусмотренном ст.20.21 КоАП РФ, в отношении</w:t>
      </w:r>
    </w:p>
    <w:p w:rsidR="00A77B3E">
      <w:r>
        <w:t xml:space="preserve">фио, ...паспортные данные, УССР, зарегистрированного и проживающего по адресу: адрес, </w:t>
      </w:r>
    </w:p>
    <w:p w:rsidR="00A77B3E"/>
    <w:p w:rsidR="00A77B3E">
      <w:r>
        <w:t>установил:</w:t>
      </w:r>
    </w:p>
    <w:p w:rsidR="00A77B3E"/>
    <w:p w:rsidR="00A77B3E">
      <w:r>
        <w:t>02 октября 2018 года в 16 ч. 00 мин фио,  находился в общественном месте, на адрес, около дома №12 в пгт.Красногвардейское, в состоянии алкогольного опьянения, оскорбляющем человеческое достоинство и общественную нравственность</w:t>
      </w:r>
    </w:p>
    <w:p w:rsidR="00A77B3E">
      <w:r>
        <w:t xml:space="preserve">В судебном заседании фио вину признал. </w:t>
      </w:r>
    </w:p>
    <w:p w:rsidR="00A77B3E">
      <w:r>
        <w:t xml:space="preserve">Выслушав фио, исследовав материалы дела об административном правонарушении, суд считает, что действия </w:t>
      </w:r>
    </w:p>
    <w:p w:rsidR="00A77B3E">
      <w:r>
        <w:t>фио 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Вина фио подтверждается протоколом об административном правонарушении № РК-210201 от 03.10.2018 года; протоколом о доставлении от 02.10.2018; протоколом об административном задержании от 02.10.2018 года; протоколом о направлении на медицинское освидетельствование на состояние опьянения 02.10.2018, справкой ГБУЗ РК «Красногвардейская ЦРБ, согласно которой у фио установлено состояние алкогольного опьянения, объяснениями фио </w:t>
      </w:r>
    </w:p>
    <w:p w:rsidR="00A77B3E">
      <w:r>
        <w:t xml:space="preserve">Таким образом, судья полагает, что вина фио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Обстоятельством, смягчающим административную ответственность фио, в соответствии со ст. 4.2 КоАП РФ мировой судья признает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>фио, в соответствии со ст.4.3  КоАП РФ, мировым судьей не установлено.</w:t>
      </w:r>
    </w:p>
    <w:p w:rsidR="00A77B3E">
      <w:r>
        <w:t>Учитывая характер совершенного правонарушения, личность  фио, суд считает необходимым назначить административное наказание в виде штрафа, предусмотренного санкцией ст. 20.21 КоАП.</w:t>
      </w:r>
    </w:p>
    <w:p w:rsidR="00A77B3E">
      <w:r>
        <w:tab/>
        <w:t>Руководствуясь ст.ст. 20.21, 29.9, 29.10 КоАП РФ, мировой судья –</w:t>
      </w:r>
    </w:p>
    <w:p w:rsidR="00A77B3E"/>
    <w:p w:rsidR="00A77B3E">
      <w:r>
        <w:t>постановил:</w:t>
      </w:r>
    </w:p>
    <w:p w:rsidR="00A77B3E"/>
    <w:p w:rsidR="00A77B3E">
      <w:r>
        <w:t xml:space="preserve">фио, ...паспортные данные, УССР 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500 рублей. </w:t>
      </w:r>
    </w:p>
    <w:p w:rsidR="00A77B3E">
      <w:r>
        <w:t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35620401 (УИН 18880491180002102017)</w:t>
      </w:r>
    </w:p>
    <w:p w:rsidR="00A77B3E">
      <w:r>
        <w:t xml:space="preserve">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 w:rsidR="00A77B3E"/>
    <w:p w:rsidR="00A77B3E"/>
    <w:p w:rsidR="00A77B3E">
      <w:r>
        <w:t>Мировой судья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