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C82" w:rsidRPr="009610F1" w:rsidP="00C6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9610F1" w:rsidR="007D03C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10F1" w:rsidR="00FB2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610F1" w:rsidR="007D0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C5C82" w:rsidRPr="009610F1" w:rsidP="007C5C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91MS0024-01-2024-00</w:t>
      </w:r>
      <w:r w:rsidRPr="009610F1" w:rsidR="00FB2DD8">
        <w:rPr>
          <w:rFonts w:ascii="Times New Roman" w:eastAsia="Times New Roman" w:hAnsi="Times New Roman" w:cs="Times New Roman"/>
          <w:sz w:val="24"/>
          <w:szCs w:val="24"/>
          <w:lang w:eastAsia="ru-RU"/>
        </w:rPr>
        <w:t>1183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10F1" w:rsidR="00FB2DD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7C5C82" w:rsidRPr="009610F1" w:rsidP="007C5C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24" w:rsidRPr="009610F1" w:rsidP="00F345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34524" w:rsidRPr="009610F1" w:rsidP="00F3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9610F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60,</w:t>
      </w:r>
      <w:r w:rsidRPr="00961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е-</w:t>
      </w:r>
      <w:r w:rsidRPr="009610F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961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96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55@</w:t>
      </w:r>
      <w:r w:rsidRPr="0096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610F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)</w:t>
      </w:r>
    </w:p>
    <w:p w:rsidR="00F34524" w:rsidRPr="009610F1" w:rsidP="00F3452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C5C82" w:rsidRPr="009610F1" w:rsidP="0005144B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610F1" w:rsidR="00302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Pr="009610F1" w:rsidR="007D0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Pr="009610F1" w:rsidR="007D03C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610F1" w:rsidR="0030230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пгт. Красногвардейское</w:t>
      </w:r>
    </w:p>
    <w:p w:rsidR="007C5C82" w:rsidRPr="009610F1" w:rsidP="007C5C8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C82" w:rsidRPr="009610F1" w:rsidP="000A2995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10F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610F1" w:rsidR="007D03C0">
        <w:rPr>
          <w:rFonts w:ascii="Times New Roman" w:hAnsi="Times New Roman" w:cs="Times New Roman"/>
          <w:color w:val="000000"/>
          <w:sz w:val="24"/>
          <w:szCs w:val="24"/>
        </w:rPr>
        <w:t>ировой судья судебного участка № 5</w:t>
      </w:r>
      <w:r w:rsidRPr="009610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10F1" w:rsidR="007D03C0">
        <w:rPr>
          <w:rFonts w:ascii="Times New Roman" w:hAnsi="Times New Roman" w:cs="Times New Roman"/>
          <w:color w:val="000000"/>
          <w:sz w:val="24"/>
          <w:szCs w:val="24"/>
        </w:rPr>
        <w:t xml:space="preserve"> Красногвардейского судебного района </w:t>
      </w:r>
      <w:r w:rsidRPr="009610F1">
        <w:rPr>
          <w:rFonts w:ascii="Times New Roman" w:hAnsi="Times New Roman" w:cs="Times New Roman"/>
          <w:color w:val="000000"/>
          <w:sz w:val="24"/>
          <w:szCs w:val="24"/>
        </w:rPr>
        <w:t>Республики Крым Белова Ю.Г.,</w:t>
      </w:r>
      <w:r w:rsidRPr="009610F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по ч.5 </w:t>
      </w:r>
      <w:hyperlink r:id="rId4" w:history="1">
        <w:r w:rsidRPr="009610F1">
          <w:rPr>
            <w:rFonts w:ascii="Times New Roman" w:hAnsi="Times New Roman" w:cs="Times New Roman"/>
            <w:sz w:val="24"/>
            <w:szCs w:val="24"/>
            <w:lang w:eastAsia="ru-RU"/>
          </w:rPr>
          <w:t>ст.12.15 КоАП РФ</w:t>
        </w:r>
      </w:hyperlink>
      <w:r w:rsidRPr="009610F1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9610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5C82" w:rsidRPr="009610F1" w:rsidP="000A2995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 РОЖДЕНИЯ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ПАСПОРТНЫЕ ДАННЫЕ,</w:t>
      </w:r>
      <w:r w:rsidRPr="009610F1" w:rsidR="007D0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>зарегистрированно</w:t>
      </w:r>
      <w:r w:rsidRPr="009610F1" w:rsidR="003C10D3">
        <w:rPr>
          <w:rFonts w:ascii="Times New Roman" w:hAnsi="Times New Roman" w:cs="Times New Roman"/>
          <w:sz w:val="24"/>
          <w:szCs w:val="24"/>
          <w:lang w:eastAsia="ru-RU"/>
        </w:rPr>
        <w:t xml:space="preserve">й и проживающей 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610F1" w:rsidR="003C10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610F1" w:rsidR="00367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2995" w:rsidRPr="009610F1" w:rsidP="000A29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C82" w:rsidRPr="009610F1" w:rsidP="000A29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E176C6" w:rsidRPr="009610F1" w:rsidP="000A29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И ВРЕМЯ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>, точное время не установлено,</w:t>
      </w:r>
      <w:r w:rsidRPr="009610F1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F1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водитель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ФИО1</w:t>
      </w:r>
      <w:r w:rsidRPr="009610F1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, управляя </w:t>
      </w:r>
      <w:r w:rsidRPr="009610F1" w:rsidR="00EF0755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транспортным средством - </w:t>
      </w:r>
      <w:r w:rsidRPr="009610F1" w:rsidR="00B842B2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Pr="009610F1" w:rsidR="00260C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9610F1" w:rsidR="00260CB3">
        <w:rPr>
          <w:rFonts w:ascii="Times New Roman" w:hAnsi="Times New Roman" w:cs="Times New Roman"/>
          <w:sz w:val="24"/>
          <w:szCs w:val="24"/>
        </w:rPr>
        <w:t>»</w:t>
      </w:r>
      <w:r w:rsidRPr="009610F1" w:rsidR="00B842B2">
        <w:rPr>
          <w:rFonts w:ascii="Times New Roman" w:hAnsi="Times New Roman" w:cs="Times New Roman"/>
          <w:sz w:val="24"/>
          <w:szCs w:val="24"/>
        </w:rPr>
        <w:t>,</w:t>
      </w:r>
      <w:r w:rsidRPr="009610F1" w:rsidR="00EF0755">
        <w:rPr>
          <w:rFonts w:ascii="Times New Roman" w:hAnsi="Times New Roman" w:cs="Times New Roman"/>
          <w:sz w:val="24"/>
          <w:szCs w:val="24"/>
        </w:rPr>
        <w:t xml:space="preserve"> </w:t>
      </w:r>
      <w:r w:rsidRPr="009610F1" w:rsidR="00B842B2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9610F1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регистрационный знак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Pr="009610F1" w:rsidR="00B842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610F1" w:rsidR="0036759B">
        <w:rPr>
          <w:rFonts w:ascii="Times New Roman" w:hAnsi="Times New Roman" w:cs="Times New Roman"/>
          <w:sz w:val="24"/>
          <w:szCs w:val="24"/>
          <w:lang w:eastAsia="ru-RU"/>
        </w:rPr>
        <w:t xml:space="preserve">будучи лицом, привлеченным к административной ответственности по ч. 4 ст. 12.15 КоАП РФ, </w:t>
      </w:r>
      <w:r w:rsidRPr="009610F1" w:rsidR="00260CB3">
        <w:rPr>
          <w:rFonts w:ascii="Times New Roman" w:hAnsi="Times New Roman" w:cs="Times New Roman"/>
          <w:sz w:val="24"/>
          <w:szCs w:val="24"/>
          <w:lang w:eastAsia="ru-RU"/>
        </w:rPr>
        <w:t>выехал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610F1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на полосу</w:t>
      </w:r>
      <w:r w:rsidRPr="009610F1" w:rsidR="003675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610F1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предназначенную для встречного движения</w:t>
      </w:r>
      <w:r w:rsidRPr="009610F1" w:rsidR="003675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610F1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в нарушении требований дорожной разметки</w:t>
      </w:r>
      <w:r w:rsidRPr="009610F1" w:rsidR="0036759B">
        <w:rPr>
          <w:rFonts w:ascii="Times New Roman" w:hAnsi="Times New Roman" w:cs="Times New Roman"/>
          <w:sz w:val="24"/>
          <w:szCs w:val="24"/>
          <w:lang w:eastAsia="ru-RU"/>
        </w:rPr>
        <w:t xml:space="preserve"> 1.1</w:t>
      </w:r>
      <w:r w:rsidRPr="009610F1" w:rsidR="00260CB3">
        <w:rPr>
          <w:rFonts w:ascii="Times New Roman" w:hAnsi="Times New Roman" w:cs="Times New Roman"/>
          <w:sz w:val="24"/>
          <w:szCs w:val="24"/>
          <w:lang w:eastAsia="ru-RU"/>
        </w:rPr>
        <w:t>, нарушив п. 1.1 и п. 1.3 ПДД РФ, тем самым повторно совершил</w:t>
      </w:r>
      <w:r w:rsidRPr="009610F1" w:rsidR="00333D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610F1" w:rsidR="00260CB3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правонарушение предусмотренное ч. 4 ст. 12.15 КоАП РФ.</w:t>
      </w:r>
    </w:p>
    <w:p w:rsidR="000A2995" w:rsidRPr="009610F1" w:rsidP="000A29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В ходе рассмотрения дела </w:t>
      </w:r>
      <w:r w:rsidR="00A64472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A6447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вину не признала, пояснил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</w:t>
      </w: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что в момент совершения правонарушения 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 w:rsidR="00A6447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АДРЕС2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автомобилем 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управлял ее отец </w:t>
      </w:r>
      <w:r w:rsidR="00A6447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ФИО3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она сиде</w:t>
      </w:r>
      <w:r w:rsidR="00E70636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ла на заднем пассажирском сиденье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ехали со стороны </w:t>
      </w:r>
      <w:r w:rsidR="00A6447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АДРЕС3, 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отец вышел, затем она села за руль и вблизи </w:t>
      </w:r>
      <w:r w:rsidR="00A6447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АДРЕС4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ее остановил экипаж ДПС, обратила внимание на то, что в протоколе об административном правонарушении указано время совершения правонарушения 14:10, тогда как согласно видеозаписи с ее видорегистратора, и представленной видеозаписи с «патруль-видео», 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в 14:10 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ее остановили, при этом на видео момента совершения правонарушения предоставленной ГИБДД не указано ни даты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ни времени, на указанном видео не видно кто сидит за рулем. Кроме того отметила, что на видеозаписи представленной и</w:t>
      </w:r>
      <w:r w:rsidRPr="009610F1" w:rsidR="000E5CC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</w:t>
      </w:r>
      <w:r w:rsidRPr="009610F1" w:rsidR="00FC71A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спектором </w:t>
      </w:r>
      <w:r w:rsidRPr="009610F1" w:rsidR="000E5CC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ДПС </w:t>
      </w:r>
      <w:r w:rsidR="00A6447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="00A6447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2</w:t>
      </w:r>
      <w:r w:rsidRPr="009610F1" w:rsidR="000E5CC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время пересечения сплошной линии указано 14:19, 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тогда как на ее видеорегистраторе время пересечения сплошной линии разметки 14:03, </w:t>
      </w:r>
      <w:r w:rsidRPr="009610F1" w:rsidR="000E5CC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в связи с несоответствием времени совершения правонарушения просила признать имеющиеся в материалах дела видеозаписи, недоп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у</w:t>
      </w:r>
      <w:r w:rsidRPr="009610F1" w:rsidR="000E5CC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стимы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ми доказательствами</w:t>
      </w: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.</w:t>
      </w:r>
    </w:p>
    <w:p w:rsidR="000A2995" w:rsidRPr="009610F1" w:rsidP="000A299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Определением мирового судьи от 09.09.2024 в удовлетворении указанного ходатайства </w:t>
      </w:r>
      <w:r w:rsidR="00A64472">
        <w:rPr>
          <w:rFonts w:ascii="Times New Roman" w:hAnsi="Times New Roman" w:cs="Times New Roman"/>
          <w:sz w:val="24"/>
          <w:szCs w:val="24"/>
        </w:rPr>
        <w:t>ФИО</w:t>
      </w:r>
      <w:r w:rsidR="00A64472">
        <w:rPr>
          <w:rFonts w:ascii="Times New Roman" w:hAnsi="Times New Roman" w:cs="Times New Roman"/>
          <w:sz w:val="24"/>
          <w:szCs w:val="24"/>
        </w:rPr>
        <w:t>1</w:t>
      </w:r>
      <w:r w:rsidRPr="009610F1">
        <w:rPr>
          <w:rFonts w:ascii="Times New Roman" w:hAnsi="Times New Roman" w:cs="Times New Roman"/>
          <w:sz w:val="24"/>
          <w:szCs w:val="24"/>
        </w:rPr>
        <w:t xml:space="preserve"> отказано.</w:t>
      </w:r>
    </w:p>
    <w:p w:rsidR="00FC71AE" w:rsidRPr="009610F1" w:rsidP="000A29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Т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акже </w:t>
      </w:r>
      <w:r w:rsidR="00A64472">
        <w:rPr>
          <w:rFonts w:ascii="Times New Roman" w:hAnsi="Times New Roman" w:cs="Times New Roman"/>
          <w:sz w:val="24"/>
          <w:szCs w:val="24"/>
        </w:rPr>
        <w:t>ФИО</w:t>
      </w:r>
      <w:r w:rsidR="00A64472">
        <w:rPr>
          <w:rFonts w:ascii="Times New Roman" w:hAnsi="Times New Roman" w:cs="Times New Roman"/>
          <w:sz w:val="24"/>
          <w:szCs w:val="24"/>
        </w:rPr>
        <w:t>1</w:t>
      </w:r>
      <w:r w:rsidRPr="009610F1">
        <w:rPr>
          <w:rFonts w:ascii="Times New Roman" w:hAnsi="Times New Roman" w:cs="Times New Roman"/>
          <w:sz w:val="24"/>
          <w:szCs w:val="24"/>
        </w:rPr>
        <w:t xml:space="preserve"> 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считает, что предоставленное фото с камеры 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  <w:lang w:val="en-US"/>
        </w:rPr>
        <w:t>POST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-1022911.1 не доказывает ее вину, так как не понятно с какой камеры сделан кадр</w:t>
      </w:r>
      <w:r w:rsidRPr="009610F1" w:rsidR="00AC592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не представлена информация на какую видеокамеру фиксировался момент правонарушение. </w:t>
      </w:r>
      <w:r w:rsidRPr="009610F1" w:rsidR="00A1355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 основании изложенного просила производство по делу прекратить.</w:t>
      </w:r>
    </w:p>
    <w:p w:rsidR="000A2995" w:rsidRPr="009610F1" w:rsidP="000A29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На вопрос суда относительно видеозаписи момента остановки в с.Некрасово, когда ее отец вышел из машины,</w:t>
      </w:r>
      <w:r w:rsidRPr="009610F1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пояснила, что данный отрезок видеозаписи на видеорегистраторе не сохранился.</w:t>
      </w:r>
    </w:p>
    <w:p w:rsidR="000A2995" w:rsidRPr="009610F1" w:rsidP="0096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Свидетель - инспектор ДПС ОР ДПС ГИБДД МВД России по Республике Крым лейтенант полиции </w:t>
      </w:r>
      <w:r w:rsidR="00A64472">
        <w:rPr>
          <w:rFonts w:ascii="Times New Roman" w:hAnsi="Times New Roman" w:cs="Times New Roman"/>
          <w:sz w:val="24"/>
          <w:szCs w:val="24"/>
        </w:rPr>
        <w:t>ФИО</w:t>
      </w:r>
      <w:r w:rsidR="00A64472">
        <w:rPr>
          <w:rFonts w:ascii="Times New Roman" w:hAnsi="Times New Roman" w:cs="Times New Roman"/>
          <w:sz w:val="24"/>
          <w:szCs w:val="24"/>
        </w:rPr>
        <w:t>4</w:t>
      </w:r>
      <w:r w:rsidRPr="009610F1">
        <w:rPr>
          <w:rFonts w:ascii="Times New Roman" w:hAnsi="Times New Roman" w:cs="Times New Roman"/>
          <w:sz w:val="24"/>
          <w:szCs w:val="24"/>
        </w:rPr>
        <w:t>, составивший протокол об административном правонарушении пояснил, что 07.07.202</w:t>
      </w:r>
      <w:r w:rsidRPr="009610F1">
        <w:rPr>
          <w:rFonts w:ascii="Times New Roman" w:hAnsi="Times New Roman" w:cs="Times New Roman"/>
          <w:sz w:val="24"/>
          <w:szCs w:val="24"/>
        </w:rPr>
        <w:t xml:space="preserve">4 </w:t>
      </w:r>
      <w:r w:rsidRPr="009610F1" w:rsidR="009636BE">
        <w:rPr>
          <w:rFonts w:ascii="Times New Roman" w:hAnsi="Times New Roman" w:cs="Times New Roman"/>
          <w:sz w:val="24"/>
          <w:szCs w:val="24"/>
        </w:rPr>
        <w:t xml:space="preserve">вместе с напарником </w:t>
      </w:r>
      <w:r w:rsidRPr="009610F1">
        <w:rPr>
          <w:rFonts w:ascii="Times New Roman" w:hAnsi="Times New Roman" w:cs="Times New Roman"/>
          <w:sz w:val="24"/>
          <w:szCs w:val="24"/>
        </w:rPr>
        <w:t xml:space="preserve">несли службу в </w:t>
      </w:r>
      <w:r w:rsidR="00A64472">
        <w:rPr>
          <w:rFonts w:ascii="Times New Roman" w:hAnsi="Times New Roman" w:cs="Times New Roman"/>
          <w:sz w:val="24"/>
          <w:szCs w:val="24"/>
        </w:rPr>
        <w:t>АДРЕС2</w:t>
      </w:r>
      <w:r w:rsidRPr="009610F1" w:rsidR="009636BE">
        <w:rPr>
          <w:rFonts w:ascii="Times New Roman" w:hAnsi="Times New Roman" w:cs="Times New Roman"/>
          <w:sz w:val="24"/>
          <w:szCs w:val="24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</w:rPr>
        <w:t xml:space="preserve"> </w:t>
      </w:r>
      <w:r w:rsidRPr="009610F1" w:rsidR="008F0360">
        <w:rPr>
          <w:rFonts w:ascii="Times New Roman" w:hAnsi="Times New Roman" w:cs="Times New Roman"/>
          <w:sz w:val="24"/>
          <w:szCs w:val="24"/>
        </w:rPr>
        <w:t xml:space="preserve">совместно со скрытым патрулем, автомобиль </w:t>
      </w:r>
      <w:r w:rsidR="00A64472">
        <w:rPr>
          <w:rFonts w:ascii="Times New Roman" w:hAnsi="Times New Roman" w:cs="Times New Roman"/>
          <w:sz w:val="24"/>
          <w:szCs w:val="24"/>
        </w:rPr>
        <w:t>МАРКА</w:t>
      </w:r>
      <w:r w:rsidRPr="009610F1" w:rsidR="008F0360">
        <w:rPr>
          <w:rFonts w:ascii="Times New Roman" w:hAnsi="Times New Roman" w:cs="Times New Roman"/>
          <w:sz w:val="24"/>
          <w:szCs w:val="24"/>
        </w:rPr>
        <w:t xml:space="preserve">, который на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АДРЕС5</w:t>
      </w:r>
      <w:r w:rsidRPr="009610F1" w:rsidR="008F0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F1" w:rsidR="008F0360">
        <w:rPr>
          <w:rFonts w:ascii="Times New Roman" w:hAnsi="Times New Roman" w:cs="Times New Roman"/>
          <w:sz w:val="24"/>
          <w:szCs w:val="24"/>
        </w:rPr>
        <w:t>зафиксировал, что транспортное средство «</w:t>
      </w:r>
      <w:r w:rsidR="00A64472">
        <w:rPr>
          <w:rFonts w:ascii="Times New Roman" w:hAnsi="Times New Roman" w:cs="Times New Roman"/>
          <w:sz w:val="24"/>
          <w:szCs w:val="24"/>
        </w:rPr>
        <w:t>МАРКА</w:t>
      </w:r>
      <w:r w:rsidRPr="009610F1" w:rsidR="008F0360">
        <w:rPr>
          <w:rFonts w:ascii="Times New Roman" w:hAnsi="Times New Roman" w:cs="Times New Roman"/>
          <w:sz w:val="24"/>
          <w:szCs w:val="24"/>
        </w:rPr>
        <w:t>», государственный</w:t>
      </w:r>
      <w:r w:rsidRPr="009610F1" w:rsidR="008F0360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регистрационный знак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Pr="009610F1" w:rsidR="008F0360">
        <w:rPr>
          <w:rFonts w:ascii="Times New Roman" w:hAnsi="Times New Roman" w:cs="Times New Roman"/>
          <w:sz w:val="24"/>
          <w:szCs w:val="24"/>
        </w:rPr>
        <w:t xml:space="preserve"> выехало на встречную полосу движения с пересечением сплошной линии разметки. Сотрудник из машины-патруля сообщил по телефону, что он выявил административное правонарушение, зафиксировал его и в </w:t>
      </w:r>
      <w:r w:rsidRPr="009610F1" w:rsidR="008F0360">
        <w:rPr>
          <w:rFonts w:ascii="Times New Roman" w:hAnsi="Times New Roman" w:cs="Times New Roman"/>
          <w:sz w:val="24"/>
          <w:szCs w:val="24"/>
        </w:rPr>
        <w:t xml:space="preserve">дальнейшем, чтобы остановили ТС нарушителя и составили протокол. При проверке по базе данных, было установлено, что на водителя был ранее составлен протокол об административном правонарушении по ч. 4 ст. 12.15 КоАП РФ. Видеозапись момента правонарушения предъявили для ознакомления </w:t>
      </w:r>
      <w:r w:rsidR="00A64472">
        <w:rPr>
          <w:rFonts w:ascii="Times New Roman" w:hAnsi="Times New Roman" w:cs="Times New Roman"/>
          <w:sz w:val="24"/>
          <w:szCs w:val="24"/>
        </w:rPr>
        <w:t>ФИО</w:t>
      </w:r>
      <w:r w:rsidR="00A64472">
        <w:rPr>
          <w:rFonts w:ascii="Times New Roman" w:hAnsi="Times New Roman" w:cs="Times New Roman"/>
          <w:sz w:val="24"/>
          <w:szCs w:val="24"/>
        </w:rPr>
        <w:t>1</w:t>
      </w:r>
      <w:r w:rsidRPr="009610F1" w:rsidR="008F0360">
        <w:rPr>
          <w:rFonts w:ascii="Times New Roman" w:hAnsi="Times New Roman" w:cs="Times New Roman"/>
          <w:sz w:val="24"/>
          <w:szCs w:val="24"/>
        </w:rPr>
        <w:t xml:space="preserve">, которая на момент ознакомления с указанной записью с правонарушением была согласна. </w:t>
      </w:r>
      <w:r w:rsidRPr="009610F1" w:rsidR="009636BE">
        <w:rPr>
          <w:rFonts w:ascii="Times New Roman" w:hAnsi="Times New Roman" w:cs="Times New Roman"/>
          <w:sz w:val="24"/>
          <w:szCs w:val="24"/>
        </w:rPr>
        <w:t xml:space="preserve">При остановке транспортного средства в машине находилась одна. </w:t>
      </w:r>
      <w:r w:rsidRPr="009610F1" w:rsidR="008F0360">
        <w:rPr>
          <w:rFonts w:ascii="Times New Roman" w:hAnsi="Times New Roman" w:cs="Times New Roman"/>
          <w:sz w:val="24"/>
          <w:szCs w:val="24"/>
        </w:rPr>
        <w:t>Информация на диск была извлечена со специального средства из автомобиля скрытого патруля, и приобщена в материалы дела. Относительно разного времени на технических средствах, поясни</w:t>
      </w:r>
      <w:r w:rsidRPr="009610F1" w:rsidR="009610F1">
        <w:rPr>
          <w:rFonts w:ascii="Times New Roman" w:hAnsi="Times New Roman" w:cs="Times New Roman"/>
          <w:sz w:val="24"/>
          <w:szCs w:val="24"/>
        </w:rPr>
        <w:t>ть не смогли, подтвердили</w:t>
      </w:r>
      <w:r w:rsidRPr="009610F1" w:rsidR="009636BE">
        <w:rPr>
          <w:rFonts w:ascii="Times New Roman" w:hAnsi="Times New Roman" w:cs="Times New Roman"/>
          <w:sz w:val="24"/>
          <w:szCs w:val="24"/>
        </w:rPr>
        <w:t>,</w:t>
      </w:r>
      <w:r w:rsidRPr="009610F1" w:rsidR="008F0360">
        <w:rPr>
          <w:rFonts w:ascii="Times New Roman" w:hAnsi="Times New Roman" w:cs="Times New Roman"/>
          <w:sz w:val="24"/>
          <w:szCs w:val="24"/>
        </w:rPr>
        <w:t xml:space="preserve"> что правонарушение совершено в период времени с 14:00</w:t>
      </w:r>
      <w:r w:rsidRPr="009610F1" w:rsidR="009636BE">
        <w:rPr>
          <w:rFonts w:ascii="Times New Roman" w:hAnsi="Times New Roman" w:cs="Times New Roman"/>
          <w:sz w:val="24"/>
          <w:szCs w:val="24"/>
        </w:rPr>
        <w:t xml:space="preserve"> до 14:19.</w:t>
      </w:r>
    </w:p>
    <w:p w:rsidR="009636BE" w:rsidRPr="009610F1" w:rsidP="00E2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Свидетель - инспектор ДПС ОР ДПС ГИБДД МВД России по Республике Крым старший лейтенант полиции </w:t>
      </w:r>
      <w:r w:rsidR="00A64472">
        <w:rPr>
          <w:rFonts w:ascii="Times New Roman" w:hAnsi="Times New Roman" w:cs="Times New Roman"/>
          <w:sz w:val="24"/>
          <w:szCs w:val="24"/>
        </w:rPr>
        <w:t>ФИО5</w:t>
      </w:r>
      <w:r w:rsidRPr="009610F1">
        <w:rPr>
          <w:rFonts w:ascii="Times New Roman" w:hAnsi="Times New Roman" w:cs="Times New Roman"/>
          <w:sz w:val="24"/>
          <w:szCs w:val="24"/>
        </w:rPr>
        <w:t xml:space="preserve">, </w:t>
      </w:r>
      <w:r w:rsidRPr="009610F1" w:rsidR="00AC592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9610F1">
        <w:rPr>
          <w:rFonts w:ascii="Times New Roman" w:hAnsi="Times New Roman" w:cs="Times New Roman"/>
          <w:sz w:val="24"/>
          <w:szCs w:val="24"/>
        </w:rPr>
        <w:t>дал суду аналогичные показания.</w:t>
      </w:r>
    </w:p>
    <w:p w:rsidR="00AC5929" w:rsidRPr="009610F1" w:rsidP="00AC5929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9610F1">
        <w:t>Свидетель - инспектор ДПС ОР ДПС ГИБДД МВД</w:t>
      </w:r>
      <w:r w:rsidRPr="009610F1">
        <w:t xml:space="preserve"> России по Республике Крым старший лейтенант полиции </w:t>
      </w:r>
      <w:r w:rsidR="00A64472">
        <w:t>ФИО</w:t>
      </w:r>
      <w:r w:rsidR="00A64472">
        <w:t>2</w:t>
      </w:r>
      <w:r w:rsidRPr="009610F1">
        <w:t xml:space="preserve"> суду пояснил, что 07.07.2024 на </w:t>
      </w:r>
      <w:r w:rsidR="00A64472">
        <w:t>АДРЕС3</w:t>
      </w:r>
      <w:r w:rsidRPr="009610F1">
        <w:t xml:space="preserve">  нес службу в скрытом патруле. Точное время не помнит, увидел как автомобиль «</w:t>
      </w:r>
      <w:r w:rsidR="00A64472">
        <w:t>МАРКА</w:t>
      </w:r>
      <w:r w:rsidRPr="009610F1">
        <w:t>»</w:t>
      </w:r>
      <w:r w:rsidRPr="009610F1">
        <w:t>, совершил обгон впереди идущего транспортного средства, при этом  пересек сплошную линию разметки. Визуально свидетель видел момент нарушения, марку машины и госномер, кто сидел за рулем в момент правонарушения не видел. После чего им была передана информ</w:t>
      </w:r>
      <w:r w:rsidRPr="009610F1">
        <w:t xml:space="preserve">ация в экипаж ИДПС </w:t>
      </w:r>
      <w:r w:rsidR="00A64472">
        <w:t>ФИО</w:t>
      </w:r>
      <w:r w:rsidR="00A64472">
        <w:t>4</w:t>
      </w:r>
      <w:r w:rsidRPr="009610F1">
        <w:t xml:space="preserve"> и ИДПС </w:t>
      </w:r>
      <w:r w:rsidR="00A64472">
        <w:t>ФИО5</w:t>
      </w:r>
      <w:r w:rsidRPr="009610F1">
        <w:t>. для остановки транспортного средства и составления протокола. Предоставил видеозапись</w:t>
      </w:r>
      <w:r w:rsidRPr="009610F1" w:rsidR="00E24F54">
        <w:t xml:space="preserve"> момента совершения правонарушения,</w:t>
      </w:r>
      <w:r w:rsidRPr="009610F1">
        <w:t xml:space="preserve"> которую он передал экипажу, </w:t>
      </w:r>
      <w:r w:rsidRPr="009610F1" w:rsidR="00E24F54">
        <w:t xml:space="preserve">и </w:t>
      </w:r>
      <w:r w:rsidRPr="009610F1">
        <w:t>на которой зафиксирован</w:t>
      </w:r>
      <w:r w:rsidRPr="009610F1" w:rsidR="00E24F54">
        <w:t>ы</w:t>
      </w:r>
      <w:r w:rsidRPr="009610F1">
        <w:t xml:space="preserve"> дата 07.07.2024 и время 14:</w:t>
      </w:r>
      <w:r w:rsidRPr="009610F1">
        <w:t>19</w:t>
      </w:r>
      <w:r w:rsidRPr="009610F1" w:rsidR="00E24F54">
        <w:t>.</w:t>
      </w:r>
      <w:r w:rsidRPr="009610F1">
        <w:t xml:space="preserve"> </w:t>
      </w:r>
    </w:p>
    <w:p w:rsidR="00AC5929" w:rsidRPr="009610F1" w:rsidP="001B5324">
      <w:pPr>
        <w:pStyle w:val="NormalWeb"/>
        <w:spacing w:before="0" w:beforeAutospacing="0" w:after="0" w:afterAutospacing="0"/>
        <w:ind w:firstLine="540"/>
        <w:jc w:val="both"/>
      </w:pPr>
      <w:r w:rsidRPr="009610F1">
        <w:t xml:space="preserve">Свидетель </w:t>
      </w:r>
      <w:r w:rsidR="00A64472">
        <w:t>ФИО</w:t>
      </w:r>
      <w:r w:rsidR="00A64472">
        <w:t>6</w:t>
      </w:r>
      <w:r w:rsidRPr="009610F1">
        <w:t xml:space="preserve">, суду пояснил, что 07.07.2024 примерно в 14:00 они вместе с дочерью </w:t>
      </w:r>
      <w:r w:rsidR="00A64472">
        <w:t>ФИО1</w:t>
      </w:r>
      <w:r w:rsidRPr="009610F1">
        <w:t xml:space="preserve">, ехали </w:t>
      </w:r>
      <w:r w:rsidR="00A64472">
        <w:t>АДРЕС4</w:t>
      </w:r>
      <w:r w:rsidRPr="009610F1">
        <w:t>, где возле заправки он вышел, за руль села его дочь и поехала дальше, пояснил, что именно он соверш</w:t>
      </w:r>
      <w:r w:rsidRPr="009610F1">
        <w:t>ил правонарушение, отметил, что видел автомобиль стоящий на обочине, где он пересек сплошную линию разметки.</w:t>
      </w:r>
    </w:p>
    <w:p w:rsidR="001B5324" w:rsidRPr="009610F1" w:rsidP="001B53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Судья, выслушав </w:t>
      </w:r>
      <w:r w:rsidR="00A64472">
        <w:rPr>
          <w:rFonts w:ascii="Times New Roman" w:hAnsi="Times New Roman" w:cs="Times New Roman"/>
          <w:sz w:val="24"/>
          <w:szCs w:val="24"/>
        </w:rPr>
        <w:t>ФИО</w:t>
      </w:r>
      <w:r w:rsidR="00A64472">
        <w:rPr>
          <w:rFonts w:ascii="Times New Roman" w:hAnsi="Times New Roman" w:cs="Times New Roman"/>
          <w:sz w:val="24"/>
          <w:szCs w:val="24"/>
        </w:rPr>
        <w:t>1</w:t>
      </w:r>
      <w:r w:rsidRPr="009610F1">
        <w:rPr>
          <w:rFonts w:ascii="Times New Roman" w:hAnsi="Times New Roman" w:cs="Times New Roman"/>
          <w:sz w:val="24"/>
          <w:szCs w:val="24"/>
        </w:rPr>
        <w:t xml:space="preserve">, допросив свидетелей - инспекторов ДПС ОР ДПС ГИБДД МВД России по Республике Крым </w:t>
      </w:r>
      <w:r w:rsidR="00A64472">
        <w:rPr>
          <w:rFonts w:ascii="Times New Roman" w:hAnsi="Times New Roman" w:cs="Times New Roman"/>
          <w:sz w:val="24"/>
          <w:szCs w:val="24"/>
        </w:rPr>
        <w:t>ФИО4</w:t>
      </w:r>
      <w:r w:rsidRPr="009610F1">
        <w:rPr>
          <w:rFonts w:ascii="Times New Roman" w:hAnsi="Times New Roman" w:cs="Times New Roman"/>
          <w:sz w:val="24"/>
          <w:szCs w:val="24"/>
        </w:rPr>
        <w:t xml:space="preserve">, </w:t>
      </w:r>
      <w:r w:rsidR="00A64472">
        <w:rPr>
          <w:rFonts w:ascii="Times New Roman" w:hAnsi="Times New Roman" w:cs="Times New Roman"/>
          <w:sz w:val="24"/>
          <w:szCs w:val="24"/>
        </w:rPr>
        <w:t>ФИО5</w:t>
      </w:r>
      <w:r w:rsidRPr="009610F1">
        <w:rPr>
          <w:rFonts w:ascii="Times New Roman" w:hAnsi="Times New Roman" w:cs="Times New Roman"/>
          <w:sz w:val="24"/>
          <w:szCs w:val="24"/>
        </w:rPr>
        <w:t xml:space="preserve"> и </w:t>
      </w:r>
      <w:r w:rsidR="00A64472">
        <w:rPr>
          <w:rFonts w:ascii="Times New Roman" w:hAnsi="Times New Roman" w:cs="Times New Roman"/>
          <w:sz w:val="24"/>
          <w:szCs w:val="24"/>
        </w:rPr>
        <w:t>ФИО2</w:t>
      </w:r>
      <w:r w:rsidRPr="009610F1">
        <w:rPr>
          <w:rFonts w:ascii="Times New Roman" w:hAnsi="Times New Roman" w:cs="Times New Roman"/>
          <w:sz w:val="24"/>
          <w:szCs w:val="24"/>
        </w:rPr>
        <w:t xml:space="preserve">, а также свидетеля </w:t>
      </w:r>
      <w:r w:rsidR="00A64472">
        <w:rPr>
          <w:rFonts w:ascii="Times New Roman" w:hAnsi="Times New Roman" w:cs="Times New Roman"/>
          <w:sz w:val="24"/>
          <w:szCs w:val="24"/>
        </w:rPr>
        <w:t>ФИО6</w:t>
      </w:r>
      <w:r w:rsidRPr="009610F1">
        <w:rPr>
          <w:rFonts w:ascii="Times New Roman" w:hAnsi="Times New Roman" w:cs="Times New Roman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26.1 Кодекса Российской Федерации об административных правонарушениях предусмотрено, что по делу об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выяснению подлежит наличие события административного правонарушения; лицо, совершившее противоправное действия (бездействие), за которое настоящим Кодексом или законом субъекта Российской Федерации предусмотрена администрат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ивная ответственность; виновность лица в совершении административного правонарушения. 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26.2 КоАП РФ, доказательства устанавливаются протоколом об административном правонарушении, иными протоколами, предусмотренными Кодексом, объяснениями ли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ца, в отношении которого ведется производство по делу об административном правонарушении.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26.11 КоАП РФ,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силу. 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 установлена административная ответственность. </w:t>
      </w:r>
    </w:p>
    <w:p w:rsidR="007C5A5F" w:rsidRPr="009610F1" w:rsidP="00CE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в пределах предоставленных им прав и регулирую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дорожное движение установленными сигналами.</w:t>
      </w:r>
    </w:p>
    <w:p w:rsidR="003B5B27" w:rsidRPr="009610F1" w:rsidP="003B5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 12.15 ч.5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4 статьи 12.15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ь за выезд в нарушение </w:t>
      </w:r>
      <w:hyperlink r:id="rId6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Правил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3 настоящей статьи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5 статьи 12.15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4 настоящей статьи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</w:t>
      </w:r>
      <w:r w:rsidRPr="009610F1">
        <w:rPr>
          <w:rFonts w:ascii="Times New Roman" w:eastAsia="Calibri" w:hAnsi="Times New Roman" w:cs="Times New Roman"/>
          <w:sz w:val="24"/>
          <w:szCs w:val="24"/>
        </w:rPr>
        <w:t>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hyperlink r:id="rId9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пункта 2 части 1 статьи 4.3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повторным совершением административного право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4.6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названного Кодекса.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</w:t>
        </w:r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 4.6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 w:rsidRPr="009610F1">
        <w:rPr>
          <w:rFonts w:ascii="Times New Roman" w:eastAsia="Calibri" w:hAnsi="Times New Roman" w:cs="Times New Roman"/>
          <w:sz w:val="24"/>
          <w:szCs w:val="24"/>
        </w:rPr>
        <w:t>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hyperlink r:id="rId11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пункту 1.3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я), участники дорожного движения обязаны знать и соблюдать относящиеся к ним требования </w:t>
      </w:r>
      <w:hyperlink r:id="rId6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</w:t>
        </w:r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л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9.1(1)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ого движения, если она отделена трамвайными путями, разделительной полосой, </w:t>
      </w:r>
      <w:hyperlink r:id="rId13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разметкой 1.1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1.3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5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разметкой 1.11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>, прерывистая линия которой расположена слева.</w:t>
      </w:r>
    </w:p>
    <w:p w:rsidR="003B5B27" w:rsidRPr="009610F1" w:rsidP="003B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Линия горизонтальной </w:t>
      </w:r>
      <w:hyperlink r:id="rId13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разметки 1.1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движения в опасных местах на дорогах; обозначает границы проезжей части, на которые въезд запрещен. </w:t>
      </w:r>
      <w:hyperlink r:id="rId6" w:history="1">
        <w:r w:rsidRPr="009610F1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Правилами</w:t>
        </w:r>
      </w:hyperlink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установлен запрет на ее пересечение.</w:t>
      </w:r>
    </w:p>
    <w:p w:rsidR="003B5B27" w:rsidRPr="009610F1" w:rsidP="003B5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Calibri" w:hAnsi="Times New Roman" w:cs="Times New Roman"/>
          <w:sz w:val="24"/>
          <w:szCs w:val="24"/>
          <w:lang w:eastAsia="ru-RU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</w:t>
      </w:r>
      <w:r w:rsidRPr="00961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A23881" w:rsidRPr="009610F1" w:rsidP="00C04C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ДАТ И ВРЕМЯ</w:t>
      </w:r>
      <w:r w:rsidRPr="009610F1" w:rsidR="00C97D77">
        <w:rPr>
          <w:rFonts w:ascii="Times New Roman" w:hAnsi="Times New Roman" w:cs="Times New Roman"/>
          <w:sz w:val="24"/>
          <w:szCs w:val="24"/>
          <w:lang w:eastAsia="ru-RU"/>
        </w:rPr>
        <w:t xml:space="preserve">, точное время не установлено, на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АДРЕС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610F1" w:rsidR="00C97D77">
        <w:rPr>
          <w:rFonts w:ascii="Times New Roman" w:hAnsi="Times New Roman" w:cs="Times New Roman"/>
          <w:sz w:val="24"/>
          <w:szCs w:val="24"/>
          <w:lang w:eastAsia="ru-RU"/>
        </w:rPr>
        <w:t xml:space="preserve"> водитель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ФИО1</w:t>
      </w:r>
      <w:r w:rsidRPr="009610F1" w:rsidR="00C97D77">
        <w:rPr>
          <w:rFonts w:ascii="Times New Roman" w:hAnsi="Times New Roman" w:cs="Times New Roman"/>
          <w:sz w:val="24"/>
          <w:szCs w:val="24"/>
          <w:lang w:eastAsia="ru-RU"/>
        </w:rPr>
        <w:t xml:space="preserve">, управляя транспортным средством - </w:t>
      </w:r>
      <w:r w:rsidRPr="009610F1" w:rsidR="00C97D77">
        <w:rPr>
          <w:rFonts w:ascii="Times New Roman" w:hAnsi="Times New Roman" w:cs="Times New Roman"/>
          <w:sz w:val="24"/>
          <w:szCs w:val="24"/>
        </w:rPr>
        <w:t>автомобилем «</w:t>
      </w:r>
      <w:r w:rsidR="00A64472">
        <w:rPr>
          <w:rFonts w:ascii="Times New Roman" w:hAnsi="Times New Roman" w:cs="Times New Roman"/>
          <w:sz w:val="24"/>
          <w:szCs w:val="24"/>
        </w:rPr>
        <w:t>МАРКА</w:t>
      </w:r>
      <w:r w:rsidRPr="009610F1" w:rsidR="00C97D77">
        <w:rPr>
          <w:rFonts w:ascii="Times New Roman" w:hAnsi="Times New Roman" w:cs="Times New Roman"/>
          <w:sz w:val="24"/>
          <w:szCs w:val="24"/>
        </w:rPr>
        <w:t>», государственный</w:t>
      </w:r>
      <w:r w:rsidRPr="009610F1" w:rsidR="00C97D77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регистрационный знак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Pr="009610F1" w:rsidR="00C97D77">
        <w:rPr>
          <w:rFonts w:ascii="Times New Roman" w:hAnsi="Times New Roman" w:cs="Times New Roman"/>
          <w:sz w:val="24"/>
          <w:szCs w:val="24"/>
          <w:lang w:eastAsia="ru-RU"/>
        </w:rPr>
        <w:t xml:space="preserve">, будучи лицом, привлеченным к административной ответственности по ч. 4 ст. 12.15 КоАП РФ, выехала на полосу, предназначенную для встречного движения, в нарушении требований дорожной разметки 1.1, </w:t>
      </w:r>
      <w:r w:rsidRPr="009610F1" w:rsidR="00C97D77">
        <w:rPr>
          <w:rFonts w:ascii="Times New Roman" w:hAnsi="Times New Roman" w:cs="Times New Roman"/>
          <w:sz w:val="24"/>
          <w:szCs w:val="24"/>
          <w:lang w:eastAsia="ru-RU"/>
        </w:rPr>
        <w:t>нарушив п. 1.1 и п. 1.3 ПДД РФ, тем самым повторно совершила правонарушение предусмотренное ч. 4 ст. 12.15 КоАП РФ</w:t>
      </w:r>
    </w:p>
    <w:p w:rsidR="00C97D77" w:rsidRPr="009610F1" w:rsidP="00C9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 w:rsidR="003B5B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</w:t>
      </w:r>
      <w:r w:rsidRPr="009610F1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12.15 КоАП РФ, подтверждается доказательствами, оцененными в совокупности и в соответствии с требованиями ст. 26.11 КоАП РФ, оглашенными и исследованными в судебном заседании, а именно: </w:t>
      </w:r>
    </w:p>
    <w:p w:rsidR="00C97D77" w:rsidRPr="009610F1" w:rsidP="003C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9610F1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82 АП № 25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5581 от 07.07.202</w:t>
      </w:r>
      <w:r w:rsidRPr="009610F1" w:rsidR="004B57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 котором содержится описание совершенного правонарушения, аналогичного обстоятельствам, установленным в суде; </w:t>
      </w:r>
    </w:p>
    <w:p w:rsidR="00C97D77" w:rsidRPr="009610F1" w:rsidP="003C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№ 18810391241900001769 от 17.04.2024, согласно которому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привлечена к административной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по ч. 4 ст. 12.15 КоАП РФ с назначением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Постановление вступило в законную силу 30.04.2024 года. </w:t>
      </w: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Штраф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оплачен (</w:t>
      </w: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л.д</w:t>
      </w: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6);</w:t>
      </w:r>
    </w:p>
    <w:p w:rsidR="003B40A5" w:rsidRPr="009610F1" w:rsidP="003C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расстановкой личного состава</w:t>
      </w:r>
      <w:r w:rsidRPr="009610F1" w:rsidR="005967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ОСБ ДПС ГИБДД МВД по РК на посты и маршруты патрулирования на 07.07.2024 (л.д.50);</w:t>
      </w:r>
    </w:p>
    <w:p w:rsidR="00C97D77" w:rsidRPr="009610F1" w:rsidP="003C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10F1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вместе с материалами дела (л.д.7), на которой зафиксирован момент пересечения сплошной линии разметки;</w:t>
      </w:r>
    </w:p>
    <w:p w:rsidR="00C97D77" w:rsidRPr="009610F1" w:rsidP="003C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видеозаписью с регистратора представленной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17) на которой зафиксирован </w:t>
      </w:r>
      <w:r w:rsidRPr="009610F1" w:rsidR="0017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10F1" w:rsidR="0017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 остановки транспортного средства под управлением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9610F1" w:rsidR="0017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10F1" w:rsidR="003B40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10F1" w:rsidR="003B40A5">
        <w:rPr>
          <w:rFonts w:ascii="Times New Roman" w:hAnsi="Times New Roman" w:cs="Times New Roman"/>
          <w:sz w:val="24"/>
          <w:szCs w:val="24"/>
        </w:rPr>
        <w:t xml:space="preserve">дата 07.07.2024 </w:t>
      </w:r>
      <w:r w:rsidRPr="009610F1" w:rsidR="0017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14:07</w:t>
      </w:r>
      <w:r w:rsidRPr="009610F1" w:rsidR="003B40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DB8" w:rsidRPr="009610F1" w:rsidP="003C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</w:t>
      </w:r>
      <w:r w:rsid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патруль-видео (л.д.32) на которой зафиксирован момент остановки транспортного средства под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10F1" w:rsidR="003B40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10F1" w:rsidR="003B40A5">
        <w:rPr>
          <w:rFonts w:ascii="Times New Roman" w:hAnsi="Times New Roman" w:cs="Times New Roman"/>
          <w:sz w:val="24"/>
          <w:szCs w:val="24"/>
        </w:rPr>
        <w:t xml:space="preserve">дата 07.07.2024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14:09</w:t>
      </w:r>
      <w:r w:rsidRPr="009610F1" w:rsidR="003B40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10F1" w:rsidR="000B56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F1" w:rsidR="000B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предъявление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9610F1" w:rsidR="000B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ФИО4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9610F1" w:rsidR="00EC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9610F1" w:rsidR="00EC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своего телефона</w:t>
      </w:r>
      <w:r w:rsidRPr="009610F1" w:rsidR="00EC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10F1" w:rsidR="003B40A5">
        <w:rPr>
          <w:rFonts w:ascii="Times New Roman" w:hAnsi="Times New Roman" w:cs="Times New Roman"/>
          <w:sz w:val="24"/>
          <w:szCs w:val="24"/>
        </w:rPr>
        <w:t xml:space="preserve">дата 07.07.2024  </w:t>
      </w:r>
      <w:r w:rsidRPr="009610F1" w:rsidR="00EC1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14:11:25 – 14:11:38)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C1508" w:rsidRPr="009610F1" w:rsidP="00335D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</w:t>
      </w:r>
      <w:r w:rsid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совершения административного правонарушения  </w:t>
      </w:r>
      <w:r w:rsidRPr="009610F1">
        <w:rPr>
          <w:rFonts w:ascii="Times New Roman" w:hAnsi="Times New Roman" w:cs="Times New Roman"/>
          <w:sz w:val="24"/>
          <w:szCs w:val="24"/>
        </w:rPr>
        <w:t xml:space="preserve">зафиксированного с использованием патрульного транспортного средства (в стандартном исполнении) 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9610F1">
        <w:rPr>
          <w:rFonts w:ascii="Times New Roman" w:hAnsi="Times New Roman" w:cs="Times New Roman"/>
          <w:sz w:val="24"/>
          <w:szCs w:val="24"/>
        </w:rPr>
        <w:t>, используемого для скрытого надзора за дорожным движением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предоставленная инспектором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своего мобильного телефона</w:t>
      </w:r>
      <w:r w:rsidRPr="009610F1" w:rsidR="003B40A5">
        <w:rPr>
          <w:rFonts w:ascii="Times New Roman" w:hAnsi="Times New Roman" w:cs="Times New Roman"/>
          <w:sz w:val="24"/>
          <w:szCs w:val="24"/>
        </w:rPr>
        <w:t xml:space="preserve"> (дата 07.07.2024 время 14:19)</w:t>
      </w:r>
      <w:r w:rsidRPr="009610F1" w:rsidR="003B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51)</w:t>
      </w:r>
      <w:r w:rsidRPr="009610F1" w:rsidR="003B40A5">
        <w:rPr>
          <w:rFonts w:ascii="Times New Roman" w:hAnsi="Times New Roman" w:cs="Times New Roman"/>
          <w:sz w:val="24"/>
          <w:szCs w:val="24"/>
        </w:rPr>
        <w:t>;</w:t>
      </w:r>
    </w:p>
    <w:p w:rsidR="00E70636" w:rsidP="00E304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- фото с камеры </w:t>
      </w:r>
      <w:r w:rsidRPr="009610F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9610F1">
        <w:rPr>
          <w:rFonts w:ascii="Times New Roman" w:hAnsi="Times New Roman" w:cs="Times New Roman"/>
          <w:sz w:val="24"/>
          <w:szCs w:val="24"/>
        </w:rPr>
        <w:t xml:space="preserve">-1022911.1 от 07.07.2024 время 14:10:33, которым зафиксировано движение автомобиля  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9610F1">
        <w:rPr>
          <w:rFonts w:ascii="Times New Roman" w:hAnsi="Times New Roman" w:cs="Times New Roman"/>
          <w:sz w:val="24"/>
          <w:szCs w:val="24"/>
        </w:rPr>
        <w:t>», государственный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регистрационный знак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в сторон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под управлением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координатам вблизи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АДРЕС5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л.д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. 54-56)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6E9F" w:rsidP="009E6E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а также </w:t>
      </w:r>
      <w:r w:rsidRPr="009E6E9F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свидетельскими показаниями </w:t>
      </w:r>
      <w:r w:rsidRPr="009E6E9F" w:rsidR="007B47AE">
        <w:rPr>
          <w:rFonts w:ascii="Times New Roman" w:hAnsi="Times New Roman" w:cs="Times New Roman"/>
          <w:color w:val="FF0000"/>
        </w:rPr>
        <w:t xml:space="preserve">инспекторов ГИБДД </w:t>
      </w:r>
      <w:r w:rsidR="00A64472">
        <w:rPr>
          <w:rFonts w:ascii="Times New Roman" w:hAnsi="Times New Roman" w:cs="Times New Roman"/>
          <w:sz w:val="24"/>
          <w:szCs w:val="24"/>
        </w:rPr>
        <w:t>ФИО</w:t>
      </w:r>
      <w:r w:rsidR="00A64472">
        <w:rPr>
          <w:rFonts w:ascii="Times New Roman" w:hAnsi="Times New Roman" w:cs="Times New Roman"/>
          <w:sz w:val="24"/>
          <w:szCs w:val="24"/>
        </w:rPr>
        <w:t>4</w:t>
      </w:r>
      <w:r w:rsidRPr="009E6E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ФИО5</w:t>
      </w:r>
      <w:r w:rsidRPr="009E6E9F">
        <w:rPr>
          <w:rFonts w:ascii="Times New Roman" w:hAnsi="Times New Roman" w:cs="Times New Roman"/>
          <w:sz w:val="24"/>
          <w:szCs w:val="24"/>
        </w:rPr>
        <w:t xml:space="preserve"> и </w:t>
      </w:r>
      <w:r w:rsidR="00A64472">
        <w:rPr>
          <w:rFonts w:ascii="Times New Roman" w:hAnsi="Times New Roman" w:cs="Times New Roman"/>
          <w:sz w:val="24"/>
          <w:szCs w:val="24"/>
        </w:rPr>
        <w:t>ФИО2</w:t>
      </w:r>
    </w:p>
    <w:p w:rsidR="009E6E9F" w:rsidP="00455F20">
      <w:pPr>
        <w:pStyle w:val="NormalWeb"/>
        <w:spacing w:before="0" w:beforeAutospacing="0" w:after="0" w:afterAutospacing="0" w:line="288" w:lineRule="atLeast"/>
        <w:ind w:firstLine="709"/>
        <w:jc w:val="both"/>
      </w:pPr>
      <w:r>
        <w:t>Показания свидетеля ФИО</w:t>
      </w:r>
      <w:r>
        <w:t>6</w:t>
      </w:r>
      <w:r>
        <w:t xml:space="preserve">, данные им при рассмотрении дела в суде, суд не принимает во внимание, в связи с тем, что он является </w:t>
      </w:r>
      <w:r w:rsidR="00455F20">
        <w:t xml:space="preserve">отцом </w:t>
      </w:r>
      <w:r w:rsidR="00A64472">
        <w:t>ФИО1</w:t>
      </w:r>
      <w:r>
        <w:t xml:space="preserve">, тем самым является лицом, заинтересованным в исходе дела, желающим помочь </w:t>
      </w:r>
      <w:r w:rsidR="00455F20">
        <w:t>дочери</w:t>
      </w:r>
      <w:r>
        <w:t xml:space="preserve"> избежать ответственности за совершение а</w:t>
      </w:r>
      <w:r>
        <w:t>дминистративного правонарушения. Кроме того, данные показания опровергаются всеми исследованными в суде материалами дела, в связи с чем суд не может положить его показания в основу постановления.</w:t>
      </w:r>
    </w:p>
    <w:p w:rsidR="00D653BA" w:rsidRPr="009E6E9F" w:rsidP="00455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E9F">
        <w:rPr>
          <w:rFonts w:ascii="Times New Roman" w:eastAsia="Calibri" w:hAnsi="Times New Roman" w:cs="Times New Roman"/>
          <w:sz w:val="24"/>
          <w:szCs w:val="24"/>
        </w:rPr>
        <w:t>Протокол об административном правонарушении составлен в соот</w:t>
      </w:r>
      <w:r w:rsidRPr="009E6E9F">
        <w:rPr>
          <w:rFonts w:ascii="Times New Roman" w:eastAsia="Calibri" w:hAnsi="Times New Roman" w:cs="Times New Roman"/>
          <w:sz w:val="24"/>
          <w:szCs w:val="24"/>
        </w:rPr>
        <w:t xml:space="preserve">ветствии со </w:t>
      </w:r>
      <w:hyperlink r:id="rId16" w:history="1">
        <w:r w:rsidRPr="009E6E9F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ст. 28.2</w:t>
        </w:r>
      </w:hyperlink>
      <w:r w:rsidRPr="009E6E9F">
        <w:rPr>
          <w:rFonts w:ascii="Times New Roman" w:eastAsia="Calibri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17" w:history="1">
        <w:r w:rsidRPr="009E6E9F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ст. 25.1</w:t>
        </w:r>
      </w:hyperlink>
      <w:r w:rsidRPr="009E6E9F">
        <w:rPr>
          <w:rFonts w:ascii="Times New Roman" w:eastAsia="Calibri" w:hAnsi="Times New Roman" w:cs="Times New Roman"/>
          <w:sz w:val="24"/>
          <w:szCs w:val="24"/>
        </w:rPr>
        <w:t xml:space="preserve"> КоАП РФ и </w:t>
      </w:r>
      <w:hyperlink r:id="rId18" w:history="1">
        <w:r w:rsidRPr="009E6E9F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ст. 51</w:t>
        </w:r>
      </w:hyperlink>
      <w:r w:rsidRPr="009E6E9F">
        <w:rPr>
          <w:rFonts w:ascii="Times New Roman" w:eastAsia="Calibri" w:hAnsi="Times New Roman" w:cs="Times New Roman"/>
          <w:sz w:val="24"/>
          <w:szCs w:val="24"/>
        </w:rPr>
        <w:t xml:space="preserve"> Конституции РФ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E6E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6E9F">
        <w:rPr>
          <w:rFonts w:ascii="Times New Roman" w:eastAsia="Calibri" w:hAnsi="Times New Roman" w:cs="Times New Roman"/>
          <w:sz w:val="24"/>
          <w:szCs w:val="24"/>
        </w:rPr>
        <w:t>разъяснены.</w:t>
      </w:r>
    </w:p>
    <w:p w:rsidR="00D653BA" w:rsidRPr="009610F1" w:rsidP="00455F20">
      <w:pPr>
        <w:pStyle w:val="NormalWeb"/>
        <w:spacing w:before="0" w:beforeAutospacing="0" w:after="0" w:afterAutospacing="0"/>
        <w:ind w:firstLine="709"/>
        <w:jc w:val="both"/>
      </w:pPr>
      <w:r w:rsidRPr="009E6E9F">
        <w:t>В соответствии с правовой позицией, выраженной в Определении Конституционного Суда РФ от 27.03.2018 N 597-О "Об отказе в принятии к рассмотрению жалобы гражданина Гилаева Дамира Маратовича на наруше</w:t>
      </w:r>
      <w:r w:rsidRPr="009E6E9F">
        <w:t>ние его конституционных прав частью 3 ст. 26.2 Кодекса Российской Федерации об административных правонарушениях", судья осуществляет правосудие по</w:t>
      </w:r>
      <w:r w:rsidRPr="009610F1">
        <w:t xml:space="preserve"> делам об административных правонарушениях с учетом необходимости решения всех стоящих перед производством по </w:t>
      </w:r>
      <w:r w:rsidRPr="009610F1">
        <w:t>данным делам задач, что само по себе предполагает возможность принятия им необходимых и достаточных мер, обеспечивающих достоверность исследуемых доказательств.</w:t>
      </w:r>
    </w:p>
    <w:p w:rsidR="00D653BA" w:rsidRPr="009610F1" w:rsidP="00D653BA">
      <w:pPr>
        <w:pStyle w:val="NormalWeb"/>
        <w:spacing w:before="0" w:beforeAutospacing="0" w:after="0" w:afterAutospacing="0"/>
        <w:ind w:firstLine="709"/>
        <w:jc w:val="both"/>
      </w:pPr>
      <w:r w:rsidRPr="009610F1">
        <w:t>КоАП РФ устанавливает прямой запрет на использование доказательств по делу об административном правонарушении, если такие доказательства получены с нарушением закона. Такое регулирование не предполагает возможности произвольного применения и не препятствуе</w:t>
      </w:r>
      <w:r w:rsidRPr="009610F1">
        <w:t>т судье принять в качестве доказательства любые фактические данные, имеющие отношение к делу об административном правонарушении, подтвержденные любыми документами, за исключением тех данных, которые получены с нарушением закона (Определение Конституционног</w:t>
      </w:r>
      <w:r w:rsidRPr="009610F1">
        <w:t xml:space="preserve">о Суда РФ от 26.03.2019 N 826-О "Об отказе в принятии к рассмотрению жалобы гражданина </w:t>
      </w:r>
      <w:r w:rsidRPr="009610F1">
        <w:t xml:space="preserve">Лялина </w:t>
      </w:r>
      <w:r>
        <w:t>В.</w:t>
      </w:r>
      <w:r>
        <w:t>Ю</w:t>
      </w:r>
      <w:r w:rsidRPr="009610F1">
        <w:t xml:space="preserve"> на нарушение его конституционных прав ч. 1, 2 и 3 ст. 26.2 Кодекса Российской Федерации об административных правонарушениях", Постановление Вто</w:t>
      </w:r>
      <w:r w:rsidRPr="009610F1">
        <w:t xml:space="preserve">рого арбитражного апелляционного суда от 02.10.2019 N 02АП-6197/2019 по делу N А28-74/2019). </w:t>
      </w:r>
    </w:p>
    <w:p w:rsidR="00D653BA" w:rsidRPr="009610F1" w:rsidP="00D653BA">
      <w:pPr>
        <w:pStyle w:val="NormalWeb"/>
        <w:spacing w:before="0" w:beforeAutospacing="0" w:after="0" w:afterAutospacing="0"/>
        <w:ind w:firstLine="709"/>
        <w:jc w:val="both"/>
      </w:pPr>
      <w:r w:rsidRPr="009610F1">
        <w:t>Судья, рассматривающий (пересматривающий) дело об административном правонарушении, оценивает представленные доказательства по делу об административном правонаруше</w:t>
      </w:r>
      <w:r w:rsidRPr="009610F1">
        <w:t xml:space="preserve">нии, проверяя их не только по критериям относимости и допустимости, но и по критерию достоверности (Определения Конституционного Суда РФ от 06.07.2010 N 1086-О-О, от 29.05.2012 N 884-О, от 18.09.2014 N 1817-О, от 19.07.2016 N 1731-О). </w:t>
      </w:r>
    </w:p>
    <w:p w:rsidR="00D653BA" w:rsidRPr="009610F1" w:rsidP="00D653BA">
      <w:pPr>
        <w:pStyle w:val="NormalWeb"/>
        <w:spacing w:before="0" w:beforeAutospacing="0" w:after="0" w:afterAutospacing="0"/>
        <w:ind w:firstLine="709"/>
        <w:jc w:val="both"/>
      </w:pPr>
      <w:r w:rsidRPr="009610F1">
        <w:t>В п. 18 Постановлени</w:t>
      </w:r>
      <w:r w:rsidRPr="009610F1">
        <w:t>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указано, что при рассмотрении дела об административном правонарушении собранные по де</w:t>
      </w:r>
      <w:r w:rsidRPr="009610F1">
        <w:t xml:space="preserve">лу доказательства должны оцениваться в соответствии со ст. 26.11 КоАП РФ, а также с позиции соблюдения требований закона при их получении (ч. 3 ст. 26.2 КоАП РФ). </w:t>
      </w:r>
    </w:p>
    <w:p w:rsidR="00D653BA" w:rsidRPr="009610F1" w:rsidP="00D6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>При таких обстоятельствах, судья приходит к выводу, что протокол об административном правона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рушении, копия постановления о привлечении к административной ответственности по ч. 4 ст. 12.15 КоАП РФ, выписка из базы ГИБДД, а также все представленные видео- и фот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о-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 являются допустимыми и относимыми доказательствами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они логичны, д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ополняют друг друга, согласуются как между собой, так и с другими добытыми по делу доказательствами, являются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достаточными для установления вины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, поскольку она будучи привлеченной к административной ответственности по ч. 4 ст. 12.15 КоАП РФ – 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17.04.2024 года повторно совершила аналогичное правонарушение.</w:t>
      </w:r>
    </w:p>
    <w:p w:rsidR="004025A2" w:rsidRPr="009610F1" w:rsidP="004025A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>Ввиду отличий показателей времени момента пересечения сплошной линии разметки на разных технических средствах, временем совершения административного правонарушения суд признает в период с 14:00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по 14:20 более точное время не установлено, при этом данные обстоятельства не могут служить основанием для признания </w:t>
      </w:r>
      <w:r w:rsidRPr="009610F1">
        <w:rPr>
          <w:rFonts w:ascii="Times New Roman" w:eastAsia="Calibri" w:hAnsi="Times New Roman" w:cs="Times New Roman"/>
          <w:sz w:val="24"/>
          <w:szCs w:val="24"/>
        </w:rPr>
        <w:t>видеозаписи фиксации правонарушения; видеозаписи от 07.07.2024 г 13:03:06-13:03:10 и протокола № 82 АП № 255581 от 07.07.2024 г. об админи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стративном правонарушении недопустимыми доказательствами и освобождения </w:t>
      </w:r>
      <w:r w:rsidR="00A64472">
        <w:rPr>
          <w:rFonts w:ascii="Times New Roman" w:eastAsia="Calibri" w:hAnsi="Times New Roman" w:cs="Times New Roman"/>
          <w:sz w:val="24"/>
          <w:szCs w:val="24"/>
        </w:rPr>
        <w:t>ФИО</w:t>
      </w:r>
      <w:r w:rsidR="00A64472">
        <w:rPr>
          <w:rFonts w:ascii="Times New Roman" w:eastAsia="Calibri" w:hAnsi="Times New Roman" w:cs="Times New Roman"/>
          <w:sz w:val="24"/>
          <w:szCs w:val="24"/>
        </w:rPr>
        <w:t>1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от административной ответственности.</w:t>
      </w:r>
    </w:p>
    <w:p w:rsidR="00596705" w:rsidRPr="009610F1" w:rsidP="004025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610F1" w:rsidR="003B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оводы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 момент совершения административного правонарушения за рулем сидел ее отец, являются не состоятельными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поскольку, как следует из фото с камеры </w:t>
      </w:r>
      <w:r w:rsidRPr="009610F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9610F1">
        <w:rPr>
          <w:rFonts w:ascii="Times New Roman" w:hAnsi="Times New Roman" w:cs="Times New Roman"/>
          <w:sz w:val="24"/>
          <w:szCs w:val="24"/>
        </w:rPr>
        <w:t>-1022911.1 от 07.07.2024</w:t>
      </w:r>
      <w:r w:rsidRPr="009610F1" w:rsidR="00D653BA">
        <w:rPr>
          <w:rFonts w:ascii="Times New Roman" w:hAnsi="Times New Roman" w:cs="Times New Roman"/>
          <w:sz w:val="24"/>
          <w:szCs w:val="24"/>
        </w:rPr>
        <w:t xml:space="preserve">, согласно координатам на указанной автодороге 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>вблизи с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>.М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 xml:space="preserve">арьяновка, Красногвардейского района, Республики Крым, автомобилем управляла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ФИО1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 xml:space="preserve">, тогда как свидетель (ее отец)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ФИО6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 xml:space="preserve">. утверждал, что ехал из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АДРЕС5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 xml:space="preserve"> далее поехала  </w:t>
      </w:r>
      <w:r w:rsidR="00A64472">
        <w:rPr>
          <w:rFonts w:ascii="Times New Roman" w:hAnsi="Times New Roman" w:cs="Times New Roman"/>
          <w:sz w:val="24"/>
          <w:szCs w:val="24"/>
          <w:lang w:eastAsia="ru-RU"/>
        </w:rPr>
        <w:t>ФИО1</w:t>
      </w:r>
      <w:r w:rsidRPr="009610F1" w:rsidR="00D653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вместе с тем, МЕСТО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по пути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следования расположено раньше МЕСТО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доверять фактам, изложенным в документах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ГИБДД, у судьи оснований не имеется, сведения, изложенные в них, судья находит достоверными в силу последовательности и согласованности между собой, и достаточными для установления события правонарушения.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части 4 статьи 12.15 КоАП РФ следует,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частью 3 данной статьи. 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в, сопряженного с риском наступления тяжких последствий.</w:t>
      </w:r>
    </w:p>
    <w:p w:rsidR="004025A2" w:rsidRPr="009610F1" w:rsidP="00402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Факт привлечения к административной ответственности </w:t>
      </w:r>
      <w:r w:rsidR="00A64472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ФИО</w:t>
      </w:r>
      <w:r w:rsidR="00A64472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1</w:t>
      </w:r>
      <w:r w:rsidRPr="009610F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по ч. 4 ст. 12.15 КоАП РФ, для неё очевиден, поскольку штраф, наложенный постановлением № 18810391241900001769 от 17.04.2024 года, </w:t>
      </w:r>
      <w:r w:rsidR="00A644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9610F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, в соответствии с ч. 1.3 ст. 32.2 КоАП РФ оплачен в размере половины суммы наложенного административного штрафа, т.е. </w:t>
      </w:r>
      <w:r w:rsidR="00A644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9610F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достоверно знала о привлечении её к административной ответственности по ч. 4 ст. 12.15 КоАП РФ и была с ним согласн</w:t>
      </w:r>
      <w:r w:rsidRPr="009610F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а.</w:t>
      </w:r>
    </w:p>
    <w:p w:rsidR="004025A2" w:rsidRPr="009610F1" w:rsidP="0040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совершения предыдущего правонарушения срок, предусмотренный ст. 4.6 КоАП РФ, на момент совершения нового правонарушения не истек. </w:t>
      </w:r>
    </w:p>
    <w:p w:rsidR="004025A2" w:rsidRPr="009610F1" w:rsidP="0040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вышеуказанные доказательства, суд считает их достаточными, относимыми и допустимыми, позволяющими сдела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вывод о наличии, как самого события правонарушения, так и наличия в действиях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административного правонарушения, предусмотренного ч. 5 ст. 12.15 КоАП РФ. </w:t>
      </w:r>
    </w:p>
    <w:p w:rsidR="004025A2" w:rsidRPr="009610F1" w:rsidP="00402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приходит к выводу о доказанности вины </w:t>
      </w:r>
      <w:r w:rsidR="00A644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A644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, квалифицируя её действия по ч. 5 ст. 12.15 КоАП РФ,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повторное совершение административного правонарушения, предусмотренного частью 4 статьи 12.15 КоАП РФ.</w:t>
      </w:r>
    </w:p>
    <w:p w:rsidR="007C5A5F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при составлении протокола об административном правонарушении, предусмотренном ч. 5 ст. 12.15 КоАП РФ, судом не установлено. </w:t>
      </w:r>
    </w:p>
    <w:p w:rsidR="009610F1" w:rsidRPr="009610F1" w:rsidP="00961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 отношении 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10F1" w:rsidR="007C5B5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</w:t>
      </w:r>
      <w:r w:rsidRPr="009610F1" w:rsidR="0040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присутствии, копия протокола об административном правонарушении была ей 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вручена, </w:t>
      </w:r>
      <w:r w:rsidRPr="009610F1">
        <w:rPr>
          <w:rFonts w:ascii="Times New Roman" w:hAnsi="Times New Roman" w:cs="Times New Roman"/>
          <w:sz w:val="24"/>
          <w:szCs w:val="24"/>
        </w:rPr>
        <w:t xml:space="preserve">каких-либо замечаний не отразила. При этом </w:t>
      </w:r>
      <w:r w:rsidR="00A64472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A64472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9610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</w:rPr>
        <w:t>имела возможность изложить в соответствующем процессуальном документе свои замечания и возражения относительно недостоверности изложенных в протоколе сведений в случае наличия таковых, однако</w:t>
      </w:r>
      <w:r w:rsidRPr="009610F1">
        <w:rPr>
          <w:rFonts w:ascii="Times New Roman" w:hAnsi="Times New Roman" w:cs="Times New Roman"/>
          <w:sz w:val="24"/>
          <w:szCs w:val="24"/>
        </w:rPr>
        <w:t xml:space="preserve">, данным правом не воспользовалась. 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Санкцией ч. 5 статьи 12.15 КоАП РФ предусмотрено наказание в виде лишения права управления транспортными средствами на срок один год, за исключением случаев фиксации административного правонарушения работающими в автома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тическом режиме специальными техническими средствами, имеющими функции фото- и киносъемки, видеозаписи, или средствами фото- и киносъемки, видеозаписи. </w:t>
      </w:r>
    </w:p>
    <w:p w:rsidR="00EB415E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Правонарушение зафиксировано не в автоматическом режиме.</w:t>
      </w:r>
    </w:p>
    <w:p w:rsidR="00EB415E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назначении наказания </w:t>
      </w:r>
      <w:r w:rsidR="00A644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A644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5 ст. 12.15  КоАП РФ,  судом учитывается характер совершенного правонарушения, личность правонарушителя, отсутствие обстоятельств смягчающих  и отягчающих административную ответственность</w:t>
      </w:r>
      <w:r w:rsidRPr="0096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7C5C82" w:rsidRPr="009610F1" w:rsidP="007C5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12.15, 23.1, 29.7 - 29.11 КоАП РФ, мировой судья</w:t>
      </w:r>
    </w:p>
    <w:p w:rsidR="007C5C82" w:rsidRPr="009610F1" w:rsidP="007C5C82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10F1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7C5C82" w:rsidRPr="009610F1" w:rsidP="007C5C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ДАТА РОЖДЕНИЯ</w:t>
      </w:r>
      <w:r w:rsidRPr="009610F1" w:rsidR="00564A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610F1" w:rsidR="00625634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виновн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ч.5 ст. 12.15 КоАП РФ и назначить е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610F1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</w:t>
      </w:r>
      <w:r w:rsidRPr="009610F1">
        <w:rPr>
          <w:rFonts w:ascii="Times New Roman" w:eastAsia="Calibri" w:hAnsi="Times New Roman" w:cs="Times New Roman"/>
          <w:sz w:val="24"/>
          <w:szCs w:val="24"/>
        </w:rPr>
        <w:t>лишения права управления транспортными средствами на срок</w:t>
      </w:r>
      <w:r w:rsidRPr="009610F1" w:rsidR="00F34524">
        <w:rPr>
          <w:rFonts w:ascii="Times New Roman" w:eastAsia="Calibri" w:hAnsi="Times New Roman" w:cs="Times New Roman"/>
          <w:sz w:val="24"/>
          <w:szCs w:val="24"/>
        </w:rPr>
        <w:t xml:space="preserve"> 1(</w:t>
      </w:r>
      <w:r w:rsidRPr="009610F1">
        <w:rPr>
          <w:rFonts w:ascii="Times New Roman" w:eastAsia="Calibri" w:hAnsi="Times New Roman" w:cs="Times New Roman"/>
          <w:sz w:val="24"/>
          <w:szCs w:val="24"/>
        </w:rPr>
        <w:t>один</w:t>
      </w:r>
      <w:r w:rsidRPr="009610F1" w:rsidR="00F34524">
        <w:rPr>
          <w:rFonts w:ascii="Times New Roman" w:eastAsia="Calibri" w:hAnsi="Times New Roman" w:cs="Times New Roman"/>
          <w:sz w:val="24"/>
          <w:szCs w:val="24"/>
        </w:rPr>
        <w:t>)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34524" w:rsidRPr="009610F1" w:rsidP="00961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>Разъяснить лицу, привлеченному к административной ответственности,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</w:t>
      </w:r>
      <w:r w:rsidRPr="009610F1">
        <w:rPr>
          <w:rFonts w:ascii="Times New Roman" w:eastAsia="Calibri" w:hAnsi="Times New Roman" w:cs="Times New Roman"/>
          <w:sz w:val="24"/>
          <w:szCs w:val="24"/>
        </w:rPr>
        <w:t xml:space="preserve">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</w:t>
      </w:r>
      <w:r w:rsidRPr="009610F1">
        <w:rPr>
          <w:rFonts w:ascii="Times New Roman" w:eastAsia="Calibri" w:hAnsi="Times New Roman" w:cs="Times New Roman"/>
          <w:sz w:val="24"/>
          <w:szCs w:val="24"/>
        </w:rPr>
        <w:t>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F34524" w:rsidRPr="009610F1" w:rsidP="00F3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Красногвардейский районный суд Респ</w:t>
      </w:r>
      <w:r w:rsidRPr="009610F1">
        <w:rPr>
          <w:rFonts w:ascii="Times New Roman" w:eastAsia="Calibri" w:hAnsi="Times New Roman" w:cs="Times New Roman"/>
          <w:sz w:val="24"/>
          <w:szCs w:val="24"/>
        </w:rPr>
        <w:t>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F34524" w:rsidRPr="009610F1" w:rsidP="00F3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C82" w:rsidRPr="009610F1" w:rsidP="00F3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0B8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  <w:r w:rsidR="0018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0A299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8E"/>
    <w:rsid w:val="0005144B"/>
    <w:rsid w:val="0005158E"/>
    <w:rsid w:val="000560B8"/>
    <w:rsid w:val="00077452"/>
    <w:rsid w:val="000A2995"/>
    <w:rsid w:val="000B56F3"/>
    <w:rsid w:val="000E5CCF"/>
    <w:rsid w:val="00173CB5"/>
    <w:rsid w:val="00185C1D"/>
    <w:rsid w:val="001B5324"/>
    <w:rsid w:val="00260CB3"/>
    <w:rsid w:val="002A1DC2"/>
    <w:rsid w:val="00302304"/>
    <w:rsid w:val="00333D10"/>
    <w:rsid w:val="00335DB8"/>
    <w:rsid w:val="0036759B"/>
    <w:rsid w:val="00374AD4"/>
    <w:rsid w:val="003B40A5"/>
    <w:rsid w:val="003B5B27"/>
    <w:rsid w:val="003C10D3"/>
    <w:rsid w:val="003C3841"/>
    <w:rsid w:val="003F2B8E"/>
    <w:rsid w:val="004025A2"/>
    <w:rsid w:val="00436E37"/>
    <w:rsid w:val="00455F20"/>
    <w:rsid w:val="004B57FB"/>
    <w:rsid w:val="004C4CA6"/>
    <w:rsid w:val="00564A1D"/>
    <w:rsid w:val="00596705"/>
    <w:rsid w:val="00602AB7"/>
    <w:rsid w:val="00625634"/>
    <w:rsid w:val="00647D20"/>
    <w:rsid w:val="0065490B"/>
    <w:rsid w:val="00665C7B"/>
    <w:rsid w:val="006824D2"/>
    <w:rsid w:val="007B47AE"/>
    <w:rsid w:val="007C5A5F"/>
    <w:rsid w:val="007C5B5B"/>
    <w:rsid w:val="007C5C82"/>
    <w:rsid w:val="007D03C0"/>
    <w:rsid w:val="00850D84"/>
    <w:rsid w:val="008F0360"/>
    <w:rsid w:val="009610F1"/>
    <w:rsid w:val="009636BE"/>
    <w:rsid w:val="00985843"/>
    <w:rsid w:val="009E6E9F"/>
    <w:rsid w:val="00A105F7"/>
    <w:rsid w:val="00A13555"/>
    <w:rsid w:val="00A23881"/>
    <w:rsid w:val="00A64472"/>
    <w:rsid w:val="00AC5929"/>
    <w:rsid w:val="00B06739"/>
    <w:rsid w:val="00B842B2"/>
    <w:rsid w:val="00BE53EC"/>
    <w:rsid w:val="00BE5E6D"/>
    <w:rsid w:val="00C04CF2"/>
    <w:rsid w:val="00C53A38"/>
    <w:rsid w:val="00C66C8B"/>
    <w:rsid w:val="00C97D77"/>
    <w:rsid w:val="00CE0677"/>
    <w:rsid w:val="00D653BA"/>
    <w:rsid w:val="00E176C6"/>
    <w:rsid w:val="00E24F54"/>
    <w:rsid w:val="00E304B2"/>
    <w:rsid w:val="00E70636"/>
    <w:rsid w:val="00E956E5"/>
    <w:rsid w:val="00EB415E"/>
    <w:rsid w:val="00EC1508"/>
    <w:rsid w:val="00EF0755"/>
    <w:rsid w:val="00F34524"/>
    <w:rsid w:val="00F56413"/>
    <w:rsid w:val="00FB2DD8"/>
    <w:rsid w:val="00FC71AE"/>
    <w:rsid w:val="00FE1AE7"/>
    <w:rsid w:val="00FF2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C82"/>
    <w:pPr>
      <w:spacing w:after="0" w:line="240" w:lineRule="auto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7C5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C5C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6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semiHidden/>
    <w:unhideWhenUsed/>
    <w:rsid w:val="002A1D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2A1D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D03C0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7D03C0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7D0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7D03C0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7D03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56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07FDC945C86666CF96A84A3BEC41E5B0D7E688823743E03CCD9BDDA775A91A5F156331Et124F" TargetMode="External" /><Relationship Id="rId11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2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4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5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6" Type="http://schemas.openxmlformats.org/officeDocument/2006/relationships/hyperlink" Target="consultantplus://offline/ref=3E94ABAF9D18BF72601A4E2ADA15DA5BC003B83D309BE5C1F4B1B1E98D72CB1536421C6C0B101E24pA35G" TargetMode="External" /><Relationship Id="rId17" Type="http://schemas.openxmlformats.org/officeDocument/2006/relationships/hyperlink" Target="consultantplus://offline/ref=3E94ABAF9D18BF72601A4E2ADA15DA5BC003B83D309BE5C1F4B1B1E98D72CB1536421C6C0B10182CpA3FG" TargetMode="External" /><Relationship Id="rId18" Type="http://schemas.openxmlformats.org/officeDocument/2006/relationships/hyperlink" Target="consultantplus://offline/ref=3E94ABAF9D18BF72601A4E2ADA15DA5BC30DBF393FC9B2C3A5E4BFEC852283057807116D0A1Bp13DG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6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7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8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1743E03CCD9BDDA775A91A5F156331Et12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