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-2</w:t>
      </w:r>
      <w:r>
        <w:rPr>
          <w:rFonts w:ascii="Times New Roman" w:eastAsia="Times New Roman" w:hAnsi="Times New Roman" w:cs="Times New Roman"/>
          <w:sz w:val="27"/>
          <w:szCs w:val="27"/>
        </w:rPr>
        <w:t>89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-01-2019-00</w:t>
      </w:r>
      <w:r>
        <w:rPr>
          <w:rFonts w:ascii="Times New Roman" w:eastAsia="Times New Roman" w:hAnsi="Times New Roman" w:cs="Times New Roman"/>
          <w:sz w:val="27"/>
          <w:szCs w:val="27"/>
        </w:rPr>
        <w:t>109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03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ст.15.33 КоАП РФ, в отношении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ПОЛЕ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Семёновой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Татьяны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зарегистрированной по адресу: </w:t>
      </w:r>
      <w:r>
        <w:rPr>
          <w:rStyle w:val="cat-Addressgrp-2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место расположение организации: </w:t>
      </w:r>
      <w:r>
        <w:rPr>
          <w:rStyle w:val="cat-Addressgrp-3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Комплекс зданий и сооружений, тер. 19,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Семёнова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 Общества с ограниченной ответственностью «ПОЛЕ»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допустила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Семёнова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 нарушения не отрицала, пояснила, что не успели предоставить запрашиваемые документы.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Общества с ограниченной ответственностью «ПОЛЕ» </w:t>
      </w:r>
      <w:r>
        <w:rPr>
          <w:rFonts w:ascii="Times New Roman" w:eastAsia="Times New Roman" w:hAnsi="Times New Roman" w:cs="Times New Roman"/>
          <w:sz w:val="27"/>
          <w:szCs w:val="27"/>
        </w:rPr>
        <w:t>Семёновой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Татьяны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ст.15.33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протоколу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12.11.2019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страхователем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карточки учета страховых взносов за 2016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установленный законодательством 10-тидневный срок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 на Требование о предоставлении документов, которое было вручено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.10.2019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обязательном социальном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влечет наложение административного штрафа на должностных лиц в размере от трехсот до пятисот 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установлено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огласно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п.6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>26.18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№125-ФЗ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части предоставления необходимых для осуществления контроля за правильностью исчисления,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полнотой и своевременностью уплаты страховых взносов на обязательное социальное страхование от несчастных случаев на производстве и профессиональных заболеваний, в течение 10 дней со дня вручения требования.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Требование было вручено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.10.2019г.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день составления протокола 12.11.2019 г. </w:t>
      </w:r>
      <w:r>
        <w:rPr>
          <w:rFonts w:ascii="Times New Roman" w:eastAsia="Times New Roman" w:hAnsi="Times New Roman" w:cs="Times New Roman"/>
          <w:sz w:val="27"/>
          <w:szCs w:val="27"/>
        </w:rPr>
        <w:t>затребованн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карточки учета страховых взносов за 2016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был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szCs w:val="27"/>
        </w:rPr>
        <w:t>Семёнова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Татьяна Владимировна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поскольку,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Выписке из ЕГРЮЛ от 11.11.2019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 Общества с ограниченной ответственностью «ПОЛЕ»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7"/>
          <w:szCs w:val="27"/>
        </w:rPr>
        <w:t>Семёновой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Татьяны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12.11.2019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копией требования о представлении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документов от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.10.2019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акта выездной проверки №34/НС от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.10.2019 г.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выпиской из ЕГРЮЛ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11.11.2019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пией приказа о </w:t>
      </w:r>
      <w:r>
        <w:rPr>
          <w:rFonts w:ascii="Times New Roman" w:eastAsia="Times New Roman" w:hAnsi="Times New Roman" w:cs="Times New Roman"/>
          <w:sz w:val="27"/>
          <w:szCs w:val="27"/>
        </w:rPr>
        <w:t>вступлении в должность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01.03.2018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Семёновой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Семёновой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Семёновой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ст.15.33 КоАП РФ, т.к. 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</w:t>
      </w:r>
      <w:r>
        <w:rPr>
          <w:rFonts w:ascii="Times New Roman" w:eastAsia="Times New Roman" w:hAnsi="Times New Roman" w:cs="Times New Roman"/>
          <w:sz w:val="27"/>
          <w:szCs w:val="27"/>
        </w:rPr>
        <w:t>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Семёновой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и руководствуясь ст. 15.33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Семёновой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Татьяны Владимировны, </w:t>
      </w:r>
      <w:r>
        <w:rPr>
          <w:rStyle w:val="cat-PassportDatagrp-24rplc-4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ст.15.33 КоАП РФ,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(триста)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УФК по Республике Крым (ГУ-РО ФСС РФ по Республике Крым) КБК 39311690070076000140, ИНН 7707830048, КПП 910201001, ОКТМО 35701000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(постановление № 5-55-289/2019)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Красногвардейское, 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Титова , д.60.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PassportDatagrp-24rplc-41">
    <w:name w:val="cat-PassportData grp-2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