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5-55-294/2017</w:t>
      </w:r>
    </w:p>
    <w:p w:rsidR="00A77B3E">
      <w:r>
        <w:t>ПОСТАНОВЛЕНИЕ</w:t>
      </w:r>
    </w:p>
    <w:p w:rsidR="00A77B3E"/>
    <w:p w:rsidR="00A77B3E">
      <w:r>
        <w:t>05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 xml:space="preserve">Балаянца Юрия Юрьевича, паспортные данные, Азерб. ССР, зарегистрированного и проживающего по адресу: адрес, </w:t>
      </w:r>
    </w:p>
    <w:p w:rsidR="00A77B3E">
      <w:r>
        <w:t>установил:</w:t>
      </w:r>
    </w:p>
    <w:p w:rsidR="00A77B3E">
      <w:r>
        <w:t>Балаянц Ю.Ю. не уплатил административный штраф в размере 1000,00 руб., наложенный постановлением №РК 160368 от 21.07.2017г., в срок, предусмотренный ст. 32.2 КоАП, чем нарушил положения ч. 1 ст. 20.25 КоАП.</w:t>
      </w:r>
    </w:p>
    <w:p w:rsidR="00A77B3E">
      <w:r>
        <w:t>В судебном заседании Балаянц Ю.Ю. вину признал, раскаялся.</w:t>
      </w:r>
    </w:p>
    <w:p w:rsidR="00A77B3E">
      <w:r>
        <w:t>Суд, выслушав Балаянца Ю.Ю., исследовав материалы дела об административном правонарушении, приходит к выводу о виновности Балаянца Ю.Ю.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Балаянца Ю.Ю.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№РК-162888 от 05.12.2017 года, копией  постановления №РК 160368 от 21.07.2017г. о наложении административного штрафа в размере 1000,00 руб., объяснениями Балаянца Ю.Ю.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Балаянцу Ю.Ю.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Балаянца Ю.Ю.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Балаянца Ю.Ю.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Балаянца Ю.Ю.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и отягчают административную ответственность Балаянца Ю.Ю.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ареста на срок 1 (одни) сутки.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Балаянца Юрия Юрьевича, паспортные данные, Азерб. ССР,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1 (одни) сутки.</w:t>
      </w:r>
    </w:p>
    <w:p w:rsidR="00A77B3E">
      <w:r>
        <w:t>Срок административного наказания в виде ареста исчислять с 13 часов 00 минут 05 декабря 2017 года.</w:t>
      </w:r>
    </w:p>
    <w:p w:rsidR="00A77B3E">
      <w:r>
        <w:t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           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