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5-55-299/2022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-01-2022-00</w:t>
      </w:r>
      <w:r>
        <w:rPr>
          <w:rFonts w:ascii="Times New Roman" w:eastAsia="Times New Roman" w:hAnsi="Times New Roman" w:cs="Times New Roman"/>
          <w:sz w:val="27"/>
          <w:szCs w:val="27"/>
        </w:rPr>
        <w:t>1642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 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Красногвардейского судебного района Республики Крым мировой судья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рассмотрев материалы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Попираловой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Марии Владимировны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7"/>
          <w:szCs w:val="27"/>
        </w:rPr>
        <w:t>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ст. 15.32 КоАП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Попиралова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М.В.,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индивидуальным предпринимателем, осуществляющим деятельность по адресу: </w:t>
      </w:r>
      <w:r>
        <w:rPr>
          <w:rStyle w:val="cat-UserDefinedgrp-32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несвоевременно выполнила обязанность о регистрации в качестве страхователя физического лица, заключившего трудовой договор, чем нарушила требования ст.6 Федерального закона от 24.07.1998 № 125 ФЗ «Об обязательном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социальном страховании от несчастных случаев на производстве и профессиональных заболеваний» и допустила административное правонарушение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15.32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Попиралова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явилась о времени и месте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7"/>
          <w:szCs w:val="27"/>
        </w:rPr>
        <w:t>причины неявки суду не сообщила.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связи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ст. 15.32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страхователями установленного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законодательством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Российской Федерации об обязательном социальном страховании срока регистрации в органах государственных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внебюджетных </w:t>
      </w:r>
      <w:r>
        <w:rPr>
          <w:rFonts w:ascii="Times New Roman" w:eastAsia="Times New Roman" w:hAnsi="Times New Roman" w:cs="Times New Roman"/>
          <w:sz w:val="27"/>
          <w:szCs w:val="27"/>
        </w:rPr>
        <w:t>фондов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влечет наложение административного штрафа на должностных лиц в размере от пятисот до одной тысячи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ст.6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24.07.1998 № 125 ФЗ «Об обязательном социальном страховании от несчастных случаев на производстве и профессиональных заболеваний», регистрация страхователей осуществляется в территориальных органах страховщика, страхователей – физических лиц, заключающих трудовой договор с работником, по месту жительства страхователя на основании заявления о регистрации в качестве страхователя, представляемого в срок не позднее 30 календарных дней со дня заключения трудового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договора с первым из принимаемых работников.</w:t>
      </w:r>
    </w:p>
    <w:p>
      <w:pPr>
        <w:spacing w:before="0" w:after="0" w:line="252" w:lineRule="auto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ИП </w:t>
      </w:r>
      <w:r>
        <w:rPr>
          <w:rFonts w:ascii="Times New Roman" w:eastAsia="Times New Roman" w:hAnsi="Times New Roman" w:cs="Times New Roman"/>
          <w:sz w:val="27"/>
          <w:szCs w:val="27"/>
        </w:rPr>
        <w:t>Попиралова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заключив 05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 года трудовой договор с работником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Зайцевой В.В</w:t>
      </w:r>
      <w:r>
        <w:rPr>
          <w:rFonts w:ascii="Times New Roman" w:eastAsia="Times New Roman" w:hAnsi="Times New Roman" w:cs="Times New Roman"/>
          <w:sz w:val="27"/>
          <w:szCs w:val="27"/>
        </w:rPr>
        <w:t>., не подала своевременно заявление о регистрации в качестве страхователя физического лица и иные предусмотренные законом документы в Филиал N 8 Государственного учреждения - регионального отделения Фонда социального страхования Российской Федерации, т.е. не позднее 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.2022.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Совершившие административные правонарушения физические лица, являющиеся учредителями (участниками) юридических лиц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(ИП)</w:t>
      </w:r>
      <w:r>
        <w:rPr>
          <w:rFonts w:ascii="Times New Roman" w:eastAsia="Times New Roman" w:hAnsi="Times New Roman" w:cs="Times New Roman"/>
          <w:sz w:val="27"/>
          <w:szCs w:val="27"/>
        </w:rPr>
        <w:t>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Попираловой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ст. 15.32 КоАП РФ, также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 № 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.2022 года; копией заявления о регистрации в качестве страхователя физического лица; копией трудового договора №1 от 05.04.2022 г.</w:t>
      </w:r>
      <w:r>
        <w:rPr>
          <w:rFonts w:ascii="Times New Roman" w:eastAsia="Times New Roman" w:hAnsi="Times New Roman" w:cs="Times New Roman"/>
          <w:sz w:val="27"/>
          <w:szCs w:val="27"/>
        </w:rPr>
        <w:t>, выпиской ЕГРИП.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Попираловой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квалифицированы по ст. 15.32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Попираловой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4.2 КоАП РФ, миров</w:t>
      </w:r>
      <w:r>
        <w:rPr>
          <w:rFonts w:ascii="Times New Roman" w:eastAsia="Times New Roman" w:hAnsi="Times New Roman" w:cs="Times New Roman"/>
          <w:sz w:val="27"/>
          <w:szCs w:val="27"/>
        </w:rPr>
        <w:t>ым судей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отягчают административную ответственность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Попиралову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пределах санкции ст. 15.32 КоАП в виде штрафа.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2.9, 4.1, ст.15.32,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29.9, 29.10 КоАП РФ, 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Попираловой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Марии Владимировны, </w:t>
      </w:r>
      <w:r>
        <w:rPr>
          <w:rStyle w:val="cat-UserDefinedgrp-34rplc-32"/>
          <w:rFonts w:ascii="Times New Roman" w:eastAsia="Times New Roman" w:hAnsi="Times New Roman" w:cs="Times New Roman"/>
          <w:sz w:val="27"/>
          <w:szCs w:val="27"/>
        </w:rPr>
        <w:t>дата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виновной в совершении правонарушения по ст. 15.32 КоАП РФ и назначить ей наказание в виде штрафа в размере 500 (пятьсот) рублей 00 копеек.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</w:t>
      </w:r>
      <w:r>
        <w:rPr>
          <w:rStyle w:val="cat-UserDefinedgrp-33rplc-34"/>
          <w:rFonts w:ascii="Times New Roman" w:eastAsia="Times New Roman" w:hAnsi="Times New Roman" w:cs="Times New Roman"/>
          <w:sz w:val="27"/>
          <w:szCs w:val="27"/>
        </w:rPr>
        <w:t>реквизиты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</w:t>
      </w:r>
      <w:r>
        <w:rPr>
          <w:rFonts w:ascii="Times New Roman" w:eastAsia="Times New Roman" w:hAnsi="Times New Roman" w:cs="Times New Roman"/>
          <w:sz w:val="27"/>
          <w:szCs w:val="27"/>
        </w:rPr>
        <w:t>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160" w:line="252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4">
    <w:name w:val="cat-UserDefined grp-32 rplc-14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UserDefinedgrp-33rplc-34">
    <w:name w:val="cat-UserDefined grp-3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