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5-55-300/2019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 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0055-01-2019-001107-52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декабря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ч.1 ст.12.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Кутыркина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Юрия Владимировича, </w:t>
      </w:r>
      <w:r>
        <w:rPr>
          <w:rStyle w:val="cat-ExternalSystemDefinedgrp-3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Кутыркин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.В., </w:t>
      </w:r>
      <w:r>
        <w:rPr>
          <w:rFonts w:ascii="Times New Roman" w:eastAsia="Times New Roman" w:hAnsi="Times New Roman" w:cs="Times New Roman"/>
          <w:sz w:val="28"/>
          <w:szCs w:val="28"/>
        </w:rPr>
        <w:t>16.11.2019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15 часов 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 ул.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Мичурина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дома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sz w:val="28"/>
          <w:szCs w:val="28"/>
        </w:rPr>
        <w:t>сногвардейское Красногвардейского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Крым, в нарушение п.2.7 Правил дорожного движения управлял транспортным </w:t>
      </w:r>
      <w:r>
        <w:rPr>
          <w:rFonts w:ascii="Times New Roman" w:eastAsia="Times New Roman" w:hAnsi="Times New Roman" w:cs="Times New Roman"/>
          <w:sz w:val="28"/>
          <w:szCs w:val="28"/>
        </w:rPr>
        <w:t>средством ВАЗ 21102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0rplc-1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ВАЗ 21102, </w:t>
      </w:r>
      <w:r>
        <w:rPr>
          <w:rStyle w:val="cat-CarNumbergrp-30rplc-1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Ясафовой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Наталье Владимировне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зарегистрирована по адресу: </w:t>
      </w:r>
      <w:r>
        <w:rPr>
          <w:rStyle w:val="cat-Addressgrp-6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5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Республика Крым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11.12.2019 года </w:t>
      </w:r>
      <w:r>
        <w:rPr>
          <w:rFonts w:ascii="Times New Roman" w:eastAsia="Times New Roman" w:hAnsi="Times New Roman" w:cs="Times New Roman"/>
          <w:sz w:val="28"/>
          <w:szCs w:val="28"/>
        </w:rPr>
        <w:t>Кутыркин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извещался судом о месте и времени слушания дела по адресу, указанному в протоколе об административном правонарушении.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удебн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повестк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вернулись в суд с отметкой «Истек срок хранения». Номер мобильного телефона, указанный </w:t>
      </w:r>
      <w:r>
        <w:rPr>
          <w:rFonts w:ascii="Times New Roman" w:eastAsia="Times New Roman" w:hAnsi="Times New Roman" w:cs="Times New Roman"/>
          <w:sz w:val="28"/>
          <w:szCs w:val="28"/>
        </w:rPr>
        <w:t>Кутыркин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протоколе об административном правонарушении, недоступен. Ходатайств об отложении рассмотрения дела мировому судье от </w:t>
      </w:r>
      <w:r>
        <w:rPr>
          <w:rFonts w:ascii="Times New Roman" w:eastAsia="Times New Roman" w:hAnsi="Times New Roman" w:cs="Times New Roman"/>
          <w:sz w:val="28"/>
          <w:szCs w:val="28"/>
        </w:rPr>
        <w:t>Кутыркина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eastAsia="Times New Roman" w:hAnsi="Times New Roman" w:cs="Times New Roman"/>
          <w:sz w:val="28"/>
          <w:szCs w:val="28"/>
        </w:rPr>
        <w:t>не поступало.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</w:t>
      </w:r>
      <w:r>
        <w:rPr>
          <w:rFonts w:ascii="Times New Roman" w:eastAsia="Times New Roman" w:hAnsi="Times New Roman" w:cs="Times New Roman"/>
          <w:sz w:val="28"/>
          <w:szCs w:val="28"/>
        </w:rPr>
        <w:t>Кутыркина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допросив свидетелей,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Кутыркина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Кутыркина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82 АП №021165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г., протоколом об отстранении от управления транспортным средством 61 АМ </w:t>
      </w:r>
      <w:r>
        <w:rPr>
          <w:rFonts w:ascii="Times New Roman" w:eastAsia="Times New Roman" w:hAnsi="Times New Roman" w:cs="Times New Roman"/>
          <w:sz w:val="28"/>
          <w:szCs w:val="28"/>
        </w:rPr>
        <w:t>413435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г.,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61 АА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137341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16.11</w:t>
      </w:r>
      <w:r>
        <w:rPr>
          <w:rFonts w:ascii="Times New Roman" w:eastAsia="Times New Roman" w:hAnsi="Times New Roman" w:cs="Times New Roman"/>
          <w:sz w:val="28"/>
          <w:szCs w:val="28"/>
        </w:rPr>
        <w:t>.2019 года, а также 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Акту освидетельствования на состояние алкогольного опьянения Серия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61 АА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137341 от 16.11.2019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Кутыркин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eastAsia="Times New Roman" w:hAnsi="Times New Roman" w:cs="Times New Roman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находился в состоянии опьянения, т.к. результат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 0,</w:t>
      </w:r>
      <w:r>
        <w:rPr>
          <w:rFonts w:ascii="Times New Roman" w:eastAsia="Times New Roman" w:hAnsi="Times New Roman" w:cs="Times New Roman"/>
          <w:sz w:val="28"/>
          <w:szCs w:val="28"/>
        </w:rPr>
        <w:t>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миллиграмм на литр выдыхаемого воздуха.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Кутыркина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eastAsia="Times New Roman" w:hAnsi="Times New Roman" w:cs="Times New Roman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имеется состав административного правонарушения, предусмотренный ч.1 ст.12.8 КоАП РФ, поскольку его действиями нарушен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2.7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Кутыркина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eastAsia="Times New Roman" w:hAnsi="Times New Roman" w:cs="Times New Roman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ч. 1 ст.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Кутыркина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eastAsia="Times New Roman" w:hAnsi="Times New Roman" w:cs="Times New Roman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ст.4.2</w:t>
      </w:r>
      <w:r>
        <w:rPr>
          <w:rFonts w:ascii="Times New Roman" w:eastAsia="Times New Roman" w:hAnsi="Times New Roman" w:cs="Times New Roman"/>
          <w:sz w:val="28"/>
          <w:szCs w:val="28"/>
        </w:rPr>
        <w:t>,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мировым судьей не установлено.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ч. 1 ст. 12.8,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Кутыркина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Юрия Владимировича, </w:t>
      </w:r>
      <w:r>
        <w:rPr>
          <w:rStyle w:val="cat-ExternalSystemDefinedgrp-38rplc-4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6rplc-4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получателя платежа: получатель УФК по Республике Крым (ОМВД России по Красногвардейскому району), счет получателя платежа 40101810335100010001, БИК 043510001, КБК 18811630020016000140, ИНН 9105000100, КПП 910501001, ОКТМО 35620000 (идентификатор 1881049119200000</w:t>
      </w:r>
      <w:r>
        <w:rPr>
          <w:rFonts w:ascii="Times New Roman" w:eastAsia="Times New Roman" w:hAnsi="Times New Roman" w:cs="Times New Roman"/>
          <w:sz w:val="28"/>
          <w:szCs w:val="28"/>
        </w:rPr>
        <w:t>3203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 60.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1.1 ст. 32.7 КоАП РФ обязать </w:t>
      </w:r>
      <w:r>
        <w:rPr>
          <w:rFonts w:ascii="Times New Roman" w:eastAsia="Times New Roman" w:hAnsi="Times New Roman" w:cs="Times New Roman"/>
          <w:sz w:val="28"/>
          <w:szCs w:val="28"/>
        </w:rPr>
        <w:t>Кутыркина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Юрия Владимировича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трёх рабочих дней со дня вступления в законную силу данного постановления сдать в ОГИБДД ОМВД России по Красногвардейскому району Республики Крым (</w:t>
      </w:r>
      <w:r>
        <w:rPr>
          <w:rStyle w:val="cat-Addressgrp-10rplc-5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 водительское удостоверение.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Жалоба на постановление по делу об административном правонарушении может быть подана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Красногвардейский районный суд Республики Крым 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Крым, а также непосредственно в течение 10 суток со дня получения его копии.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8rplc-6">
    <w:name w:val="cat-ExternalSystemDefined grp-38 rplc-6"/>
    <w:basedOn w:val="DefaultParagraphFont"/>
  </w:style>
  <w:style w:type="character" w:customStyle="1" w:styleId="cat-PassportDatagrp-25rplc-7">
    <w:name w:val="cat-PassportData grp-2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CarNumbergrp-30rplc-15">
    <w:name w:val="cat-CarNumber grp-30 rplc-15"/>
    <w:basedOn w:val="DefaultParagraphFont"/>
  </w:style>
  <w:style w:type="character" w:customStyle="1" w:styleId="cat-CarNumbergrp-30rplc-17">
    <w:name w:val="cat-CarNumber grp-30 rplc-17"/>
    <w:basedOn w:val="DefaultParagraphFont"/>
  </w:style>
  <w:style w:type="character" w:customStyle="1" w:styleId="cat-Addressgrp-6rplc-19">
    <w:name w:val="cat-Address grp-6 rplc-19"/>
    <w:basedOn w:val="DefaultParagraphFont"/>
  </w:style>
  <w:style w:type="character" w:customStyle="1" w:styleId="cat-Addressgrp-5rplc-20">
    <w:name w:val="cat-Address grp-5 rplc-20"/>
    <w:basedOn w:val="DefaultParagraphFont"/>
  </w:style>
  <w:style w:type="character" w:customStyle="1" w:styleId="cat-ExternalSystemDefinedgrp-38rplc-45">
    <w:name w:val="cat-ExternalSystemDefined grp-38 rplc-45"/>
    <w:basedOn w:val="DefaultParagraphFont"/>
  </w:style>
  <w:style w:type="character" w:customStyle="1" w:styleId="cat-PassportDatagrp-26rplc-46">
    <w:name w:val="cat-PassportData grp-26 rplc-46"/>
    <w:basedOn w:val="DefaultParagraphFont"/>
  </w:style>
  <w:style w:type="character" w:customStyle="1" w:styleId="cat-Addressgrp-10rplc-59">
    <w:name w:val="cat-Address grp-10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