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5-55-</w:t>
      </w:r>
      <w:r>
        <w:rPr>
          <w:rFonts w:ascii="Times New Roman" w:eastAsia="Times New Roman" w:hAnsi="Times New Roman" w:cs="Times New Roman"/>
          <w:sz w:val="28"/>
          <w:szCs w:val="28"/>
        </w:rPr>
        <w:t>313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-01-2019-00</w:t>
      </w:r>
      <w:r>
        <w:rPr>
          <w:rFonts w:ascii="Times New Roman" w:eastAsia="Times New Roman" w:hAnsi="Times New Roman" w:cs="Times New Roman"/>
          <w:sz w:val="28"/>
          <w:szCs w:val="28"/>
        </w:rPr>
        <w:t>1246-76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 2019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Исполняющий обязанности мирового судьи судебного участка № 55 Красногвардейского судебного района Республики Крым мировой судья судебного участка № 54 Красногвардейского судебного района Республики Крым Чернецкая И.В.,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Васильняка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Владимира Владимировича, </w:t>
      </w:r>
      <w:r>
        <w:rPr>
          <w:rStyle w:val="cat-ExternalSystemDefinedgrp-3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6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женатого,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имеющего на иждивении несовершеннолетних детей, работающего в должности водителя автоколонны в ООО «Пуд»,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проживающего по адресу: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60лет Октября, 20, кв. 39,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21 час 25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возле дома № 2 в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Красногвардейское Красногвардейского района Республики Крым,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Васильняк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Джили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9rplc-1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не выполнил законного требования сотрудников ДПС ОР ДПС ГИБДД МВД по Республике Крым, а именно: отказался передать документы и выйти из автомобиля.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Васильняк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 вину не признал, и пояснил, что он не отказывался выполнять требования сотрудников, после остановки ему стало плохо и он не открывая двери транспортного средства, перелез на заднее сиденье автомобиля и на время потерял ориентацию из-за плохого самочувствия, в связи с чем, не смог открыть машину.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лица, привлекаемого к административной ответственности, адвокат </w:t>
      </w:r>
      <w:r>
        <w:rPr>
          <w:rFonts w:ascii="Times New Roman" w:eastAsia="Times New Roman" w:hAnsi="Times New Roman" w:cs="Times New Roman"/>
          <w:sz w:val="28"/>
          <w:szCs w:val="28"/>
        </w:rPr>
        <w:t>Лукиянчук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П.С., поддержал позицию своего подзащитного и просил прекратить производство по делу, ссылаясь на 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допущенные при оформлении материалов, а именно на внесение исправлений в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требованиями закона</w:t>
      </w:r>
      <w:r>
        <w:rPr>
          <w:rFonts w:ascii="Times New Roman" w:eastAsia="Times New Roman" w:hAnsi="Times New Roman" w:cs="Times New Roman"/>
          <w:sz w:val="28"/>
          <w:szCs w:val="28"/>
        </w:rPr>
        <w:t>, в отсутствие в графе «к протоколу прилагается» сведений о приобщении к материалам дела копии объяснений свидетеля, а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указании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протоколе места и времени рассмотрения дела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Васильняка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В.В., его защитника 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Лукиянчука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П.С., </w:t>
      </w:r>
      <w:r>
        <w:rPr>
          <w:rFonts w:ascii="Times New Roman" w:eastAsia="Times New Roman" w:hAnsi="Times New Roman" w:cs="Times New Roman"/>
          <w:sz w:val="28"/>
          <w:szCs w:val="28"/>
        </w:rPr>
        <w:t>свидетел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Василевича А.О.,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пришел к выводу о доказанности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вины </w:t>
      </w:r>
      <w:r>
        <w:rPr>
          <w:rFonts w:ascii="Times New Roman" w:eastAsia="Times New Roman" w:hAnsi="Times New Roman" w:cs="Times New Roman"/>
          <w:sz w:val="28"/>
          <w:szCs w:val="28"/>
        </w:rPr>
        <w:t>Васильняка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по следующим основаниям.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19.3 Кодекса Российской Федерации об административных правонарушениях неповиновение законному распоряжению или требованию сотрудника полиции, военнослужащего либо сотрудника органа или учреждения уголовно-исполнительной системы в связи с исполнением ими обязанностей по охране общественного порядка и обеспечению общественной безопасности, а равно воспрепятствование исполнению ими служебных обязанностей влечет наложение административного штрафа в размере от пятисот до одной тысячи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или административный арест на срок до пятнадцати суток.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Пунктом 2.1.1 Правил дорожного движения, утвержденных постановлением Правительства Российской Федерации от 23.10.1993 N 1090 (далее - Правила дорожного движения), установлено, что водитель механического транспортного средства обязан иметь при себе и по требованию сотрудников полиции передавать им для проверки, в частности, водительское удостоверение;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частям 3, 4 статьи 30 Федерального закона от 07.02.2011 N 3-ФЗ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 полиции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законные требования сотрудника полиции обязательны для выполнения гражданами и должностными лицами. Воспрепятствование выполнению сотрудником полиции служебных обязанностей, оскорбление сотрудника полиции, оказание ему сопротивления, насилие или угроза применения насилия по отношению к сотруднику полиции в связи с выполнением им служебных обязанностей либо невыполнение законных требований сотрудника полиции влечет ответственность, предусмотренную законодательством Российской Федерации.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Предметом федерального государственного надзора за соблюдением участниками дорожного движения требований в области безопасности дорожного движения является соблюдение лицами, принимающими непосредственное участие в процессе дорожного движения в качестве водителя транспортного средства, пешехода, пассажира транспортного средства требований законодательства Российской Федерации в области безопасности дорожного движения в процессе перемещения людей и грузов с помощью транспортных средств или без таковых в пределах дорог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Пунктом 11 </w:t>
      </w:r>
      <w:r>
        <w:rPr>
          <w:rFonts w:ascii="Times New Roman" w:eastAsia="Times New Roman" w:hAnsi="Times New Roman" w:cs="Times New Roman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МВД России от 23.08.2017 N 664 (ред. от 21.12.2017)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безопасности дорожного движения»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(Зарегистрировано в Минюсте России 06.10.2017 N 48459)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предусмотрено, что у</w:t>
      </w:r>
      <w:r>
        <w:rPr>
          <w:rFonts w:ascii="Times New Roman" w:eastAsia="Times New Roman" w:hAnsi="Times New Roman" w:cs="Times New Roman"/>
          <w:sz w:val="28"/>
          <w:szCs w:val="28"/>
        </w:rPr>
        <w:t>частн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ики дорожного движения обязаны: </w:t>
      </w:r>
      <w:r>
        <w:rPr>
          <w:rFonts w:ascii="Times New Roman" w:eastAsia="Times New Roman" w:hAnsi="Times New Roman" w:cs="Times New Roman"/>
          <w:sz w:val="28"/>
          <w:szCs w:val="28"/>
        </w:rPr>
        <w:t>знать и соблюдать относящиеся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ним требования Правил дорожного движения,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действовать таким образом, чтобы не создавать опасности для движения и не причинять вреда;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выполнять законные требования сотрудника полиции.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 об административном правонарушении серии 82АП № 085049 от 13.11.2019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усматривается из видеозаписи, </w:t>
      </w:r>
      <w:r>
        <w:rPr>
          <w:rFonts w:ascii="Times New Roman" w:eastAsia="Times New Roman" w:hAnsi="Times New Roman" w:cs="Times New Roman"/>
          <w:sz w:val="28"/>
          <w:szCs w:val="28"/>
        </w:rPr>
        <w:t>Васильняк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В.В., после остановки транспортного средства заблокировал двери автомобиля изнутри, перелез на заднее сиденье транспортного средства и на требования сотрудников полиции не реагировал,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они вынуждены были разбить боковое стекло со стороны водительского сиденья, и только после этого </w:t>
      </w:r>
      <w:r>
        <w:rPr>
          <w:rFonts w:ascii="Times New Roman" w:eastAsia="Times New Roman" w:hAnsi="Times New Roman" w:cs="Times New Roman"/>
          <w:sz w:val="28"/>
          <w:szCs w:val="28"/>
        </w:rPr>
        <w:t>Васильняк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 открыл заднюю дверь, т.е. фактически своим поведением препятствовал сотрудникам исполнять свои должностные обязанности.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Т.е.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 п. 2.1.1 ПДД РФ не выполнил законного требования сотрудников полиции, действующих в соответствии с положениями п. 20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13, ст. ст. 20, 21 ФЗ N 3 «</w:t>
      </w:r>
      <w:r>
        <w:rPr>
          <w:rFonts w:ascii="Times New Roman" w:eastAsia="Times New Roman" w:hAnsi="Times New Roman" w:cs="Times New Roman"/>
          <w:sz w:val="28"/>
          <w:szCs w:val="28"/>
        </w:rPr>
        <w:t>О полиции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п. п. 84.13, 106 "Административного регламента исполнения МВД РФ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РФ в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дорожного движения", утвержденного Приказом МВД РФ N 644 от 23.08.2017 года, отказался передать сотрудникам полиции для проверки водительское удостоверение, регистрационные документы на транспортное средство, страховой полис ОСАГО,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 как закрылся в машине и на требования не реагировал.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не принимает во внимание доводы лица, привлекаемого к административной ответственности относительно того, что он не препятствовал сотрудникам полиции, а просто плохо себя чувствовал, потому и не открывал, поскольку за медицинской помощью </w:t>
      </w:r>
      <w:r>
        <w:rPr>
          <w:rFonts w:ascii="Times New Roman" w:eastAsia="Times New Roman" w:hAnsi="Times New Roman" w:cs="Times New Roman"/>
          <w:sz w:val="28"/>
          <w:szCs w:val="28"/>
        </w:rPr>
        <w:t>Васильняк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 не обращался.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суд не принимает доводы защиты относительно недопустимости доказательств - протокола об административном правонарушении, поскольку они содержат исправления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 в силу абзаца 2, 3 п. 174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Исправление описки, опечатки или арифметической ошибки осуществляется сотрудником в порядке, установленном статьей 29.12.1 Кодекса.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Внесенные исправления (дополнения) в иные процессуальные документы, должны быть оговорены с лицами, указанными в абзаце первом настоящего пункта, и заверены подписью сотрудника, составившего процессуальный документ. Соответствующие участники производства по делу об административном правонарушении должны быть ознакомлены под роспись с внесенными исправлениями (дополнениями), а при невозможности, копия исправленного (дополненного) процессуального документа высылается им в течение трех дней со дня внесения исправления (дополнения). В случае отказа указанных </w:t>
      </w:r>
      <w:r>
        <w:rPr>
          <w:rFonts w:ascii="Times New Roman" w:eastAsia="Times New Roman" w:hAnsi="Times New Roman" w:cs="Times New Roman"/>
          <w:sz w:val="28"/>
          <w:szCs w:val="28"/>
        </w:rPr>
        <w:t>лиц от подписи об этом делается соответствующая запись в процессуальном документе.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протокола об административном правонарушении, в него вносились исправления,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 именно: ч. 3 изменена на ч. 1 ст. 19.3 КоАП РФ, при этом данные исправления внесены в присутствии лица, привлекаемого к административной ответственности, о чем он собственноручно написал, - исправлено в моем присутствии.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суд не принимает </w:t>
      </w:r>
      <w:r>
        <w:rPr>
          <w:rFonts w:ascii="Times New Roman" w:eastAsia="Times New Roman" w:hAnsi="Times New Roman" w:cs="Times New Roman"/>
          <w:sz w:val="28"/>
          <w:szCs w:val="28"/>
        </w:rPr>
        <w:t>доводы защиты относительно указания неверной информации в протоколе о времени и месте рассмотрения дела, поскольку ч</w:t>
      </w:r>
      <w:r>
        <w:rPr>
          <w:rFonts w:ascii="Times New Roman" w:eastAsia="Times New Roman" w:hAnsi="Times New Roman" w:cs="Times New Roman"/>
          <w:sz w:val="28"/>
          <w:szCs w:val="28"/>
        </w:rPr>
        <w:t>астью 4 статьи 29.6 КоАП РФ предусмотрено, что дело об административном правонарушении, совершение которого влечет административный арест, рассматривается в день получения протокола об административном правонарушении и других материалов дела.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3 ст. 25.1 КоАП РФ при рассмотрении дела об административном правонарушении, влекущем административный арест, присутствие лица, в отношении которого ведется производство по делу, является обязательным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Таким </w:t>
      </w:r>
      <w:r>
        <w:rPr>
          <w:rFonts w:ascii="Times New Roman" w:eastAsia="Times New Roman" w:hAnsi="Times New Roman" w:cs="Times New Roman"/>
          <w:sz w:val="28"/>
          <w:szCs w:val="28"/>
        </w:rPr>
        <w:t>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поскольку явка </w:t>
      </w:r>
      <w:r>
        <w:rPr>
          <w:rFonts w:ascii="Times New Roman" w:eastAsia="Times New Roman" w:hAnsi="Times New Roman" w:cs="Times New Roman"/>
          <w:sz w:val="28"/>
          <w:szCs w:val="28"/>
        </w:rPr>
        <w:t>Васильняка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 обеспечена в день поступления протокола об административном правонарушении, права </w:t>
      </w:r>
      <w:r>
        <w:rPr>
          <w:rFonts w:ascii="Times New Roman" w:eastAsia="Times New Roman" w:hAnsi="Times New Roman" w:cs="Times New Roman"/>
          <w:sz w:val="28"/>
          <w:szCs w:val="28"/>
        </w:rPr>
        <w:t>Васильняка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 на рассмотрение дела с его участием не нарушены.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относительно недопустимости доказательства – объяснений свидетеля </w:t>
      </w:r>
      <w:r>
        <w:rPr>
          <w:rFonts w:ascii="Times New Roman" w:eastAsia="Times New Roman" w:hAnsi="Times New Roman" w:cs="Times New Roman"/>
          <w:sz w:val="28"/>
          <w:szCs w:val="28"/>
        </w:rPr>
        <w:t>Шаипова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Н.А., суд признал обоснованным и исключил из доказательств,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в иду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их недопустимости (копия объяснения свидетеля).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>Васильняка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квалифицируя его действия по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>Васильняку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учитывается характер совершенного им правонарушения, личность правонарушителя, отсутствие обстоятельств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отягчающих административную ответственность.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частью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, ст.29.9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76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Васильняка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Владимира Владимировича, </w:t>
      </w:r>
      <w:r>
        <w:rPr>
          <w:rStyle w:val="cat-ExternalSystemDefinedgrp-36rplc-4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6rplc-4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виновным в совершении административного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онарушения, предусмотренного 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назначить ему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получателя платежа: получатель УФК по 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>УМВД России по г. Симферополь</w:t>
      </w:r>
      <w:r>
        <w:rPr>
          <w:rFonts w:ascii="Times New Roman" w:eastAsia="Times New Roman" w:hAnsi="Times New Roman" w:cs="Times New Roman"/>
          <w:sz w:val="28"/>
          <w:szCs w:val="28"/>
        </w:rPr>
        <w:t>), счет получателя платежа 40101810335100010001, БИК 043510001, КБК 188116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4004</w:t>
      </w:r>
      <w:r>
        <w:rPr>
          <w:rFonts w:ascii="Times New Roman" w:eastAsia="Times New Roman" w:hAnsi="Times New Roman" w:cs="Times New Roman"/>
          <w:sz w:val="28"/>
          <w:szCs w:val="28"/>
        </w:rPr>
        <w:t>6000140, ИНН 910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3230</w:t>
      </w:r>
      <w:r>
        <w:rPr>
          <w:rFonts w:ascii="Times New Roman" w:eastAsia="Times New Roman" w:hAnsi="Times New Roman" w:cs="Times New Roman"/>
          <w:sz w:val="28"/>
          <w:szCs w:val="28"/>
        </w:rPr>
        <w:t>, КПП 910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01001, ОКТМО 35</w:t>
      </w:r>
      <w:r>
        <w:rPr>
          <w:rFonts w:ascii="Times New Roman" w:eastAsia="Times New Roman" w:hAnsi="Times New Roman" w:cs="Times New Roman"/>
          <w:sz w:val="28"/>
          <w:szCs w:val="28"/>
        </w:rPr>
        <w:t>701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(идентификатор 1881049119</w:t>
      </w:r>
      <w:r>
        <w:rPr>
          <w:rFonts w:ascii="Times New Roman" w:eastAsia="Times New Roman" w:hAnsi="Times New Roman" w:cs="Times New Roman"/>
          <w:sz w:val="28"/>
          <w:szCs w:val="28"/>
        </w:rPr>
        <w:t>6000016974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д.60.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</w:pPr>
    </w:p>
    <w:p>
      <w:pPr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6rplc-8">
    <w:name w:val="cat-ExternalSystemDefined grp-36 rplc-8"/>
    <w:basedOn w:val="DefaultParagraphFont"/>
  </w:style>
  <w:style w:type="character" w:customStyle="1" w:styleId="cat-PassportDatagrp-26rplc-9">
    <w:name w:val="cat-PassportData grp-26 rplc-9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CarNumbergrp-29rplc-18">
    <w:name w:val="cat-CarNumber grp-29 rplc-18"/>
    <w:basedOn w:val="DefaultParagraphFont"/>
  </w:style>
  <w:style w:type="character" w:customStyle="1" w:styleId="cat-ExternalSystemDefinedgrp-36rplc-43">
    <w:name w:val="cat-ExternalSystemDefined grp-36 rplc-43"/>
    <w:basedOn w:val="DefaultParagraphFont"/>
  </w:style>
  <w:style w:type="character" w:customStyle="1" w:styleId="cat-PassportDatagrp-26rplc-44">
    <w:name w:val="cat-PassportData grp-26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FCBBA40B09A4FB587F1D177046B1E8FF004B6BE32C0A0D2F12F857B125754DDF01FB3D707ECDB108R0G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