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5-5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18</w:t>
      </w:r>
      <w:r>
        <w:rPr>
          <w:rFonts w:ascii="Times New Roman" w:eastAsia="Times New Roman" w:hAnsi="Times New Roman" w:cs="Times New Roman"/>
          <w:sz w:val="26"/>
          <w:szCs w:val="26"/>
        </w:rPr>
        <w:t>/2019</w:t>
      </w:r>
    </w:p>
    <w:p>
      <w:pPr>
        <w:spacing w:before="0" w:after="0"/>
        <w:jc w:val="right"/>
        <w:rPr>
          <w:sz w:val="26"/>
          <w:szCs w:val="26"/>
        </w:rPr>
      </w:pPr>
      <w:r>
        <w:rPr>
          <w:rFonts w:ascii="Times New Roman" w:eastAsia="Times New Roman" w:hAnsi="Times New Roman" w:cs="Times New Roman"/>
          <w:sz w:val="26"/>
          <w:szCs w:val="26"/>
        </w:rPr>
        <w:t>91М</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005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-01-2019-0011</w:t>
      </w:r>
      <w:r>
        <w:rPr>
          <w:rFonts w:ascii="Times New Roman" w:eastAsia="Times New Roman" w:hAnsi="Times New Roman" w:cs="Times New Roman"/>
          <w:sz w:val="26"/>
          <w:szCs w:val="26"/>
        </w:rPr>
        <w:t>34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68</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6 ноября</w:t>
      </w:r>
      <w:r>
        <w:rPr>
          <w:rFonts w:ascii="Times New Roman" w:eastAsia="Times New Roman" w:hAnsi="Times New Roman" w:cs="Times New Roman"/>
          <w:sz w:val="26"/>
          <w:szCs w:val="26"/>
        </w:rPr>
        <w:t xml:space="preserve"> 2019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Красногвардейское </w:t>
      </w:r>
    </w:p>
    <w:p>
      <w:pPr>
        <w:spacing w:before="0" w:after="0"/>
        <w:jc w:val="both"/>
        <w:rPr>
          <w:sz w:val="26"/>
          <w:szCs w:val="26"/>
        </w:rPr>
      </w:pPr>
      <w:r>
        <w:rPr>
          <w:rFonts w:ascii="Times New Roman" w:eastAsia="Times New Roman" w:hAnsi="Times New Roman" w:cs="Times New Roman"/>
          <w:sz w:val="26"/>
          <w:szCs w:val="26"/>
        </w:rPr>
        <w:t> </w:t>
      </w:r>
    </w:p>
    <w:p>
      <w:pPr>
        <w:spacing w:before="0" w:after="0"/>
        <w:ind w:firstLine="708"/>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 55 Красногвардейского судебного района Республики Крым м</w:t>
      </w:r>
      <w:r>
        <w:rPr>
          <w:rFonts w:ascii="Times New Roman" w:eastAsia="Times New Roman" w:hAnsi="Times New Roman" w:cs="Times New Roman"/>
          <w:sz w:val="26"/>
          <w:szCs w:val="26"/>
        </w:rPr>
        <w:t>ировой судья судебного участка №54 Красногвардейского судебного района Республики Крым Чернецкая И.В., рассмотрев дело об административном правонарушении, предусмотренном ч.1 ст.7.27 КоАП РФ, в отношении</w:t>
      </w:r>
      <w:r>
        <w:rPr>
          <w:rFonts w:ascii="Times New Roman" w:eastAsia="Times New Roman" w:hAnsi="Times New Roman" w:cs="Times New Roman"/>
          <w:b/>
          <w:bCs/>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Каркачева</w:t>
      </w:r>
      <w:r>
        <w:rPr>
          <w:rFonts w:ascii="Times New Roman" w:eastAsia="Times New Roman" w:hAnsi="Times New Roman" w:cs="Times New Roman"/>
          <w:sz w:val="26"/>
          <w:szCs w:val="26"/>
        </w:rPr>
        <w:t xml:space="preserve"> Сергея Анатольевича</w:t>
      </w:r>
      <w:r>
        <w:rPr>
          <w:rFonts w:ascii="Times New Roman" w:eastAsia="Times New Roman" w:hAnsi="Times New Roman" w:cs="Times New Roman"/>
          <w:sz w:val="26"/>
          <w:szCs w:val="26"/>
        </w:rPr>
        <w:t xml:space="preserve">, </w:t>
      </w:r>
      <w:r>
        <w:rPr>
          <w:rStyle w:val="cat-ExternalSystemDefinedgrp-28rplc-8"/>
          <w:rFonts w:ascii="Times New Roman" w:eastAsia="Times New Roman" w:hAnsi="Times New Roman" w:cs="Times New Roman"/>
          <w:sz w:val="26"/>
          <w:szCs w:val="26"/>
        </w:rPr>
        <w:t>...</w:t>
      </w:r>
      <w:r>
        <w:rPr>
          <w:rStyle w:val="cat-PassportDatagrp-19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Сулин </w:t>
      </w:r>
      <w:r>
        <w:rPr>
          <w:rStyle w:val="cat-Addressgrp-2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гражданина Российской Федерации, холостого, не имеющего на иждивении несовершеннолетних детей, официально не трудоустроенного, зарегистрированного </w:t>
      </w:r>
      <w:r>
        <w:rPr>
          <w:rFonts w:ascii="Times New Roman" w:eastAsia="Times New Roman" w:hAnsi="Times New Roman" w:cs="Times New Roman"/>
          <w:sz w:val="26"/>
          <w:szCs w:val="26"/>
        </w:rPr>
        <w:t xml:space="preserve">по адресу: </w:t>
      </w:r>
      <w:r>
        <w:rPr>
          <w:rStyle w:val="cat-Addressgrp-3rplc-1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фактически проживающего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 адресу: </w:t>
      </w:r>
      <w:r>
        <w:rPr>
          <w:rStyle w:val="cat-Addressgrp-4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ул. 50лет Октября, 9, </w:t>
      </w:r>
      <w:r>
        <w:rPr>
          <w:rFonts w:ascii="Times New Roman" w:eastAsia="Times New Roman" w:hAnsi="Times New Roman" w:cs="Times New Roman"/>
          <w:sz w:val="26"/>
          <w:szCs w:val="26"/>
        </w:rPr>
        <w:t>по ч. 1 ст. 7.27 КоАП РФ,</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0</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.10.2019 года в 14 часов </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минут </w:t>
      </w:r>
      <w:r>
        <w:rPr>
          <w:rFonts w:ascii="Times New Roman" w:eastAsia="Times New Roman" w:hAnsi="Times New Roman" w:cs="Times New Roman"/>
          <w:sz w:val="26"/>
          <w:szCs w:val="26"/>
        </w:rPr>
        <w:t>Ка</w:t>
      </w:r>
      <w:r>
        <w:rPr>
          <w:rFonts w:ascii="Times New Roman" w:eastAsia="Times New Roman" w:hAnsi="Times New Roman" w:cs="Times New Roman"/>
          <w:sz w:val="26"/>
          <w:szCs w:val="26"/>
        </w:rPr>
        <w:t>ркачев</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находясь в помещении магазина № 691 «Пуд», расположенного по адресу: Республика Крым, Красногвардейский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Красногвардейское, ул. Энгельса, 10</w:t>
      </w:r>
      <w:r>
        <w:rPr>
          <w:rFonts w:ascii="Times New Roman" w:eastAsia="Times New Roman" w:hAnsi="Times New Roman" w:cs="Times New Roman"/>
          <w:sz w:val="26"/>
          <w:szCs w:val="26"/>
        </w:rPr>
        <w:t xml:space="preserve">, путем свободного доступа тайно похитил </w:t>
      </w:r>
      <w:r>
        <w:rPr>
          <w:rFonts w:ascii="Times New Roman" w:eastAsia="Times New Roman" w:hAnsi="Times New Roman" w:cs="Times New Roman"/>
          <w:sz w:val="26"/>
          <w:szCs w:val="26"/>
        </w:rPr>
        <w:t>упаковку колбасы «Агрокомплекс Украинская жаренная»</w:t>
      </w:r>
      <w:r>
        <w:rPr>
          <w:rFonts w:ascii="Times New Roman" w:eastAsia="Times New Roman" w:hAnsi="Times New Roman" w:cs="Times New Roman"/>
          <w:sz w:val="26"/>
          <w:szCs w:val="26"/>
        </w:rPr>
        <w:t xml:space="preserve">, стоимостью </w:t>
      </w:r>
      <w:r>
        <w:rPr>
          <w:rFonts w:ascii="Times New Roman" w:eastAsia="Times New Roman" w:hAnsi="Times New Roman" w:cs="Times New Roman"/>
          <w:sz w:val="26"/>
          <w:szCs w:val="26"/>
        </w:rPr>
        <w:t>430</w:t>
      </w:r>
      <w:r>
        <w:rPr>
          <w:rFonts w:ascii="Times New Roman" w:eastAsia="Times New Roman" w:hAnsi="Times New Roman" w:cs="Times New Roman"/>
          <w:sz w:val="26"/>
          <w:szCs w:val="26"/>
        </w:rPr>
        <w:t xml:space="preserve">,00 рублей, чем совершил мелкое хищение чужого имущества. </w:t>
      </w:r>
    </w:p>
    <w:p>
      <w:pPr>
        <w:spacing w:before="0" w:after="0"/>
        <w:ind w:firstLine="540"/>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Каркачев</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вину в совершении административного правонарушения признал полностью,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содеянном раскаялся.</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Судья, выслушав </w:t>
      </w:r>
      <w:r>
        <w:rPr>
          <w:rFonts w:ascii="Times New Roman" w:eastAsia="Times New Roman" w:hAnsi="Times New Roman" w:cs="Times New Roman"/>
          <w:sz w:val="26"/>
          <w:szCs w:val="26"/>
        </w:rPr>
        <w:t>Каркачев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исследовав в совокупности материалы дела об административном правонарушении, приходит к следующему.</w:t>
      </w:r>
    </w:p>
    <w:p>
      <w:pPr>
        <w:spacing w:before="0" w:after="0"/>
        <w:ind w:firstLine="540"/>
        <w:jc w:val="both"/>
        <w:rPr>
          <w:sz w:val="26"/>
          <w:szCs w:val="26"/>
        </w:rPr>
      </w:pPr>
      <w:r>
        <w:rPr>
          <w:rFonts w:ascii="Times New Roman" w:eastAsia="Times New Roman" w:hAnsi="Times New Roman" w:cs="Times New Roman"/>
          <w:sz w:val="26"/>
          <w:szCs w:val="26"/>
        </w:rPr>
        <w:t>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одной</w:t>
      </w:r>
      <w:r>
        <w:rPr>
          <w:rFonts w:ascii="Times New Roman" w:eastAsia="Times New Roman" w:hAnsi="Times New Roman" w:cs="Times New Roman"/>
          <w:sz w:val="26"/>
          <w:szCs w:val="26"/>
        </w:rPr>
        <w:t xml:space="preserve">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6"/>
          <w:szCs w:val="26"/>
        </w:rPr>
      </w:pPr>
      <w:r>
        <w:rPr>
          <w:rFonts w:ascii="Times New Roman" w:eastAsia="Times New Roman" w:hAnsi="Times New Roman" w:cs="Times New Roman"/>
          <w:sz w:val="26"/>
          <w:szCs w:val="26"/>
        </w:rPr>
        <w:t xml:space="preserve">Как усматривается из материалов дела, </w:t>
      </w:r>
      <w:r>
        <w:rPr>
          <w:rFonts w:ascii="Times New Roman" w:eastAsia="Times New Roman" w:hAnsi="Times New Roman" w:cs="Times New Roman"/>
          <w:sz w:val="26"/>
          <w:szCs w:val="26"/>
        </w:rPr>
        <w:t>Каркачев</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0</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.10.2019 года похитил в магазине «</w:t>
      </w:r>
      <w:r>
        <w:rPr>
          <w:rFonts w:ascii="Times New Roman" w:eastAsia="Times New Roman" w:hAnsi="Times New Roman" w:cs="Times New Roman"/>
          <w:sz w:val="26"/>
          <w:szCs w:val="26"/>
        </w:rPr>
        <w:t>Пуд</w:t>
      </w:r>
      <w:r>
        <w:rPr>
          <w:rFonts w:ascii="Times New Roman" w:eastAsia="Times New Roman" w:hAnsi="Times New Roman" w:cs="Times New Roman"/>
          <w:sz w:val="26"/>
          <w:szCs w:val="26"/>
        </w:rPr>
        <w:t xml:space="preserve">», расположенного по адресу: Республика Крым, Красногвардейский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Красногвардейское</w:t>
      </w:r>
      <w:r>
        <w:rPr>
          <w:rFonts w:ascii="Times New Roman" w:eastAsia="Times New Roman" w:hAnsi="Times New Roman" w:cs="Times New Roman"/>
          <w:sz w:val="26"/>
          <w:szCs w:val="26"/>
        </w:rPr>
        <w:t xml:space="preserve">, ул. </w:t>
      </w:r>
      <w:r>
        <w:rPr>
          <w:rFonts w:ascii="Times New Roman" w:eastAsia="Times New Roman" w:hAnsi="Times New Roman" w:cs="Times New Roman"/>
          <w:sz w:val="26"/>
          <w:szCs w:val="26"/>
        </w:rPr>
        <w:t>Энгельса, 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упаковку колбасы</w:t>
      </w:r>
      <w:r>
        <w:rPr>
          <w:rFonts w:ascii="Times New Roman" w:eastAsia="Times New Roman" w:hAnsi="Times New Roman" w:cs="Times New Roman"/>
          <w:sz w:val="26"/>
          <w:szCs w:val="26"/>
        </w:rPr>
        <w:t xml:space="preserve">, стоимостью </w:t>
      </w:r>
      <w:r>
        <w:rPr>
          <w:rFonts w:ascii="Times New Roman" w:eastAsia="Times New Roman" w:hAnsi="Times New Roman" w:cs="Times New Roman"/>
          <w:sz w:val="26"/>
          <w:szCs w:val="26"/>
        </w:rPr>
        <w:t>430</w:t>
      </w:r>
      <w:r>
        <w:rPr>
          <w:rFonts w:ascii="Times New Roman" w:eastAsia="Times New Roman" w:hAnsi="Times New Roman" w:cs="Times New Roman"/>
          <w:sz w:val="26"/>
          <w:szCs w:val="26"/>
        </w:rPr>
        <w:t>,00 рублей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мировой судья находит, что в деянии </w:t>
      </w:r>
      <w:r>
        <w:rPr>
          <w:rFonts w:ascii="Times New Roman" w:eastAsia="Times New Roman" w:hAnsi="Times New Roman" w:cs="Times New Roman"/>
          <w:sz w:val="26"/>
          <w:szCs w:val="26"/>
        </w:rPr>
        <w:t>Каркачев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имеется состав административного правонарушения, предусмотренный ч.1 ст.7.27 КоАП РФ, т.к. он совершил хищение чужого имущества, и его деяния не содержат признаков уголовно наказуемого деяния. </w:t>
      </w:r>
    </w:p>
    <w:p>
      <w:pPr>
        <w:spacing w:before="0" w:after="0"/>
        <w:ind w:firstLine="567"/>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sz w:val="26"/>
            <w:szCs w:val="26"/>
          </w:rPr>
          <w:t>ст. 28.2</w:t>
        </w:r>
      </w:hyperlink>
      <w:r>
        <w:rPr>
          <w:rFonts w:ascii="Times New Roman" w:eastAsia="Times New Roman" w:hAnsi="Times New Roman" w:cs="Times New Roman"/>
          <w:sz w:val="26"/>
          <w:szCs w:val="26"/>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EE"/>
            <w:sz w:val="26"/>
            <w:szCs w:val="26"/>
          </w:rPr>
          <w:t>ст. 25.1</w:t>
        </w:r>
      </w:hyperlink>
      <w:r>
        <w:rPr>
          <w:rFonts w:ascii="Times New Roman" w:eastAsia="Times New Roman" w:hAnsi="Times New Roman" w:cs="Times New Roman"/>
          <w:sz w:val="26"/>
          <w:szCs w:val="26"/>
        </w:rPr>
        <w:t xml:space="preserve"> КоАП РФ и </w:t>
      </w:r>
      <w:hyperlink r:id="rId6" w:history="1">
        <w:r>
          <w:rPr>
            <w:rFonts w:ascii="Times New Roman" w:eastAsia="Times New Roman" w:hAnsi="Times New Roman" w:cs="Times New Roman"/>
            <w:color w:val="0000EE"/>
            <w:sz w:val="26"/>
            <w:szCs w:val="26"/>
          </w:rPr>
          <w:t>ст. 51</w:t>
        </w:r>
      </w:hyperlink>
      <w:r>
        <w:rPr>
          <w:rFonts w:ascii="Times New Roman" w:eastAsia="Times New Roman" w:hAnsi="Times New Roman" w:cs="Times New Roman"/>
          <w:sz w:val="26"/>
          <w:szCs w:val="26"/>
        </w:rPr>
        <w:t xml:space="preserve"> Конституции РФ, </w:t>
      </w:r>
      <w:r>
        <w:rPr>
          <w:rFonts w:ascii="Times New Roman" w:eastAsia="Times New Roman" w:hAnsi="Times New Roman" w:cs="Times New Roman"/>
          <w:sz w:val="26"/>
          <w:szCs w:val="26"/>
        </w:rPr>
        <w:t>Каркачев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xml:space="preserve">. разъяснены. </w:t>
      </w:r>
    </w:p>
    <w:p>
      <w:pPr>
        <w:spacing w:before="0" w:after="0"/>
        <w:ind w:firstLine="540"/>
        <w:jc w:val="both"/>
        <w:rPr>
          <w:sz w:val="26"/>
          <w:szCs w:val="26"/>
        </w:rPr>
      </w:pPr>
      <w:r>
        <w:rPr>
          <w:rFonts w:ascii="Times New Roman" w:eastAsia="Times New Roman" w:hAnsi="Times New Roman" w:cs="Times New Roman"/>
          <w:sz w:val="26"/>
          <w:szCs w:val="26"/>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szCs w:val="26"/>
        </w:rPr>
        <w:t>Каркачев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в совершении административного правонарушения, предусмотренного ч.1 ст.7.27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Обстоятельством, смягчающим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Каркачев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мировой судья признает раскаяние лица</w:t>
      </w:r>
      <w:r>
        <w:rPr>
          <w:rFonts w:ascii="Times New Roman" w:eastAsia="Times New Roman" w:hAnsi="Times New Roman" w:cs="Times New Roman"/>
          <w:sz w:val="26"/>
          <w:szCs w:val="26"/>
        </w:rPr>
        <w:t>, возмещение ущерба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отягчающих административную ответственность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Каркачев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С.А</w:t>
      </w:r>
      <w:r>
        <w:rPr>
          <w:rFonts w:ascii="Times New Roman" w:eastAsia="Times New Roman" w:hAnsi="Times New Roman" w:cs="Times New Roman"/>
          <w:sz w:val="26"/>
          <w:szCs w:val="26"/>
        </w:rPr>
        <w:t>., в соответствии со ст.4.3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мировым судьей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6"/>
          <w:szCs w:val="26"/>
        </w:rPr>
      </w:pPr>
      <w:r>
        <w:rPr>
          <w:rFonts w:ascii="Times New Roman" w:eastAsia="Times New Roman" w:hAnsi="Times New Roman" w:cs="Times New Roman"/>
          <w:sz w:val="26"/>
          <w:szCs w:val="26"/>
        </w:rPr>
        <w:t>При назначении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rPr>
          <w:sz w:val="26"/>
          <w:szCs w:val="26"/>
        </w:rPr>
      </w:pPr>
      <w:r>
        <w:rPr>
          <w:rFonts w:ascii="Times New Roman" w:eastAsia="Times New Roman" w:hAnsi="Times New Roman" w:cs="Times New Roman"/>
          <w:sz w:val="26"/>
          <w:szCs w:val="26"/>
        </w:rPr>
        <w:t>Оснований для прекращения производства по делу об административном правонарушении не имеется.</w:t>
      </w:r>
    </w:p>
    <w:p>
      <w:pPr>
        <w:spacing w:before="0" w:after="0"/>
        <w:ind w:firstLine="720"/>
        <w:jc w:val="both"/>
        <w:rPr>
          <w:sz w:val="26"/>
          <w:szCs w:val="26"/>
        </w:rPr>
      </w:pPr>
      <w:r>
        <w:rPr>
          <w:rFonts w:ascii="Times New Roman" w:eastAsia="Times New Roman" w:hAnsi="Times New Roman" w:cs="Times New Roman"/>
          <w:sz w:val="26"/>
          <w:szCs w:val="26"/>
        </w:rPr>
        <w:t xml:space="preserve">На основании </w:t>
      </w:r>
      <w:r>
        <w:rPr>
          <w:rFonts w:ascii="Times New Roman" w:eastAsia="Times New Roman" w:hAnsi="Times New Roman" w:cs="Times New Roman"/>
          <w:sz w:val="26"/>
          <w:szCs w:val="26"/>
        </w:rPr>
        <w:t>изложенного</w:t>
      </w:r>
      <w:r>
        <w:rPr>
          <w:rFonts w:ascii="Times New Roman" w:eastAsia="Times New Roman" w:hAnsi="Times New Roman" w:cs="Times New Roman"/>
          <w:sz w:val="26"/>
          <w:szCs w:val="26"/>
        </w:rPr>
        <w:t xml:space="preserve"> и руководствуясь ст.ст.7.27, 29.9-29.10 КоАП РФ, </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540"/>
        <w:jc w:val="both"/>
        <w:rPr>
          <w:sz w:val="26"/>
          <w:szCs w:val="26"/>
        </w:rPr>
      </w:pPr>
      <w:r>
        <w:rPr>
          <w:rFonts w:ascii="Times New Roman" w:eastAsia="Times New Roman" w:hAnsi="Times New Roman" w:cs="Times New Roman"/>
          <w:sz w:val="26"/>
          <w:szCs w:val="26"/>
        </w:rPr>
        <w:t>Каркачева</w:t>
      </w:r>
      <w:r>
        <w:rPr>
          <w:rFonts w:ascii="Times New Roman" w:eastAsia="Times New Roman" w:hAnsi="Times New Roman" w:cs="Times New Roman"/>
          <w:sz w:val="26"/>
          <w:szCs w:val="26"/>
        </w:rPr>
        <w:t xml:space="preserve"> Сергея Анатольевича, </w:t>
      </w:r>
      <w:r>
        <w:rPr>
          <w:rStyle w:val="cat-ExternalSystemDefinedgrp-28rplc-32"/>
          <w:rFonts w:ascii="Times New Roman" w:eastAsia="Times New Roman" w:hAnsi="Times New Roman" w:cs="Times New Roman"/>
          <w:sz w:val="26"/>
          <w:szCs w:val="26"/>
        </w:rPr>
        <w:t>...</w:t>
      </w:r>
      <w:r>
        <w:rPr>
          <w:rStyle w:val="cat-PassportDatagrp-20rplc-33"/>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ч.1 ст.7.27 КоАП РФ, и назначить ему наказание в виде административного штрафа в размере 2</w:t>
      </w:r>
      <w:r>
        <w:rPr>
          <w:rFonts w:ascii="Times New Roman" w:eastAsia="Times New Roman" w:hAnsi="Times New Roman" w:cs="Times New Roman"/>
          <w:sz w:val="26"/>
          <w:szCs w:val="26"/>
        </w:rPr>
        <w:t>150</w:t>
      </w:r>
      <w:r>
        <w:rPr>
          <w:rFonts w:ascii="Times New Roman" w:eastAsia="Times New Roman" w:hAnsi="Times New Roman" w:cs="Times New Roman"/>
          <w:sz w:val="26"/>
          <w:szCs w:val="26"/>
        </w:rPr>
        <w:t xml:space="preserve">,00 руб. (две тысячи </w:t>
      </w:r>
      <w:r>
        <w:rPr>
          <w:rFonts w:ascii="Times New Roman" w:eastAsia="Times New Roman" w:hAnsi="Times New Roman" w:cs="Times New Roman"/>
          <w:sz w:val="26"/>
          <w:szCs w:val="26"/>
        </w:rPr>
        <w:t xml:space="preserve">сто пятьдесят </w:t>
      </w:r>
      <w:r>
        <w:rPr>
          <w:rFonts w:ascii="Times New Roman" w:eastAsia="Times New Roman" w:hAnsi="Times New Roman" w:cs="Times New Roman"/>
          <w:sz w:val="26"/>
          <w:szCs w:val="26"/>
        </w:rPr>
        <w:t>рублей 00 копеек).</w:t>
      </w:r>
    </w:p>
    <w:p>
      <w:pPr>
        <w:spacing w:before="0" w:after="0"/>
        <w:ind w:firstLine="540"/>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sz w:val="26"/>
          <w:szCs w:val="26"/>
        </w:rPr>
        <w:t xml:space="preserve"> на реквизиты:</w:t>
      </w:r>
    </w:p>
    <w:p>
      <w:pPr>
        <w:spacing w:before="0" w:after="0"/>
        <w:ind w:firstLine="540"/>
        <w:jc w:val="both"/>
        <w:rPr>
          <w:sz w:val="26"/>
          <w:szCs w:val="26"/>
        </w:rPr>
      </w:pPr>
      <w:r>
        <w:rPr>
          <w:rFonts w:ascii="Times New Roman" w:eastAsia="Times New Roman" w:hAnsi="Times New Roman" w:cs="Times New Roman"/>
          <w:sz w:val="26"/>
          <w:szCs w:val="26"/>
        </w:rPr>
        <w:t>Разъяснить лицу, привлеченному к административной ответственности, что штраф подлежит оплате на следующие реквизиты: Штраф подлежит перечислению на счет получателя платежа 40101810335100010001, БИК 043510001, получатель ОМВД России по Красногвардейскому району, КБК 18811612000016000140, ИНН 9105000100, КПП 910501001, ОКТМО 35620401 (УИН 1888049119000290</w:t>
      </w:r>
      <w:r>
        <w:rPr>
          <w:rFonts w:ascii="Times New Roman" w:eastAsia="Times New Roman" w:hAnsi="Times New Roman" w:cs="Times New Roman"/>
          <w:sz w:val="26"/>
          <w:szCs w:val="26"/>
        </w:rPr>
        <w:t>3752</w:t>
      </w:r>
      <w:r>
        <w:rPr>
          <w:rFonts w:ascii="Times New Roman" w:eastAsia="Times New Roman" w:hAnsi="Times New Roman" w:cs="Times New Roman"/>
          <w:sz w:val="26"/>
          <w:szCs w:val="26"/>
        </w:rPr>
        <w:t>).</w:t>
      </w:r>
    </w:p>
    <w:p>
      <w:pPr>
        <w:spacing w:before="0" w:after="0"/>
        <w:ind w:firstLine="540"/>
        <w:jc w:val="both"/>
        <w:rPr>
          <w:sz w:val="26"/>
          <w:szCs w:val="26"/>
        </w:rPr>
      </w:pPr>
      <w:r>
        <w:rPr>
          <w:rFonts w:ascii="Times New Roman" w:eastAsia="Times New Roman" w:hAnsi="Times New Roman" w:cs="Times New Roman"/>
          <w:sz w:val="26"/>
          <w:szCs w:val="26"/>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w:t>
      </w:r>
      <w:r>
        <w:rPr>
          <w:rFonts w:ascii="Times New Roman" w:eastAsia="Times New Roman" w:hAnsi="Times New Roman" w:cs="Times New Roman"/>
          <w:sz w:val="26"/>
          <w:szCs w:val="26"/>
        </w:rPr>
        <w:t xml:space="preserve">судебного участка №54 Красногвардейского судебного района Республики Крым по адресу: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Красногвардейское</w:t>
      </w:r>
      <w:r>
        <w:rPr>
          <w:rFonts w:ascii="Times New Roman" w:eastAsia="Times New Roman" w:hAnsi="Times New Roman" w:cs="Times New Roman"/>
          <w:sz w:val="26"/>
          <w:szCs w:val="26"/>
        </w:rPr>
        <w:t>, ул. Титова, 60.</w:t>
      </w:r>
    </w:p>
    <w:p>
      <w:pPr>
        <w:spacing w:before="0" w:after="0"/>
        <w:ind w:firstLine="54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r>
        <w:rPr>
          <w:rFonts w:ascii="Times New Roman" w:eastAsia="Times New Roman" w:hAnsi="Times New Roman" w:cs="Times New Roman"/>
          <w:sz w:val="26"/>
          <w:szCs w:val="26"/>
        </w:rPr>
        <w:t>Постано</w:t>
      </w:r>
      <w:r>
        <w:rPr>
          <w:rFonts w:ascii="Times New Roman" w:eastAsia="Times New Roman" w:hAnsi="Times New Roman" w:cs="Times New Roman"/>
          <w:sz w:val="26"/>
          <w:szCs w:val="26"/>
        </w:rPr>
        <w:t>вление может быть обжаловано в Красногвардейский районный суд Республики Крым в течение 10 суток со дня получения его копии.</w:t>
      </w:r>
    </w:p>
    <w:p>
      <w:pPr>
        <w:spacing w:before="0" w:after="0"/>
        <w:rPr>
          <w:sz w:val="26"/>
          <w:szCs w:val="26"/>
        </w:rPr>
      </w:pPr>
    </w:p>
    <w:p>
      <w:pPr>
        <w:spacing w:before="0" w:after="0"/>
        <w:ind w:firstLine="708"/>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И.В. Чернецкая</w:t>
      </w: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8rplc-8">
    <w:name w:val="cat-ExternalSystemDefined grp-28 rplc-8"/>
    <w:basedOn w:val="DefaultParagraphFont"/>
  </w:style>
  <w:style w:type="character" w:customStyle="1" w:styleId="cat-PassportDatagrp-19rplc-9">
    <w:name w:val="cat-PassportData grp-19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ExternalSystemDefinedgrp-28rplc-32">
    <w:name w:val="cat-ExternalSystemDefined grp-28 rplc-32"/>
    <w:basedOn w:val="DefaultParagraphFont"/>
  </w:style>
  <w:style w:type="character" w:customStyle="1" w:styleId="cat-PassportDatagrp-20rplc-33">
    <w:name w:val="cat-PassportData grp-20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