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91RS0011-01-2021-003092-73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 сентября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Сидорова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Сидоров А.Н.</w:t>
      </w:r>
      <w:r>
        <w:rPr>
          <w:rFonts w:ascii="Times New Roman" w:eastAsia="Times New Roman" w:hAnsi="Times New Roman" w:cs="Times New Roman"/>
        </w:rPr>
        <w:t xml:space="preserve"> 18.06.2021 года в 19 часов 30 минут, находясь по адресу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Style w:val="cat-UserDefinedgrp-4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один удар кулаком правой руки в область груди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последнего, от чего </w:t>
      </w:r>
      <w:r>
        <w:rPr>
          <w:rFonts w:ascii="Times New Roman" w:eastAsia="Times New Roman" w:hAnsi="Times New Roman" w:cs="Times New Roman"/>
        </w:rPr>
        <w:t>Бровин</w:t>
      </w:r>
      <w:r>
        <w:rPr>
          <w:rFonts w:ascii="Times New Roman" w:eastAsia="Times New Roman" w:hAnsi="Times New Roman" w:cs="Times New Roman"/>
        </w:rPr>
        <w:t xml:space="preserve"> С.М. испытал физическую боль</w:t>
      </w:r>
      <w:r>
        <w:rPr>
          <w:rFonts w:ascii="Times New Roman" w:eastAsia="Times New Roman" w:hAnsi="Times New Roman" w:cs="Times New Roman"/>
        </w:rPr>
        <w:t>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Сидоров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>суду пояснил,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ретензий к Сидорову А.Н. не име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>, 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38532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.08.2021г.; заявлением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Бровина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письменными объяснениями </w:t>
      </w:r>
      <w:r>
        <w:rPr>
          <w:rFonts w:ascii="Times New Roman" w:eastAsia="Times New Roman" w:hAnsi="Times New Roman" w:cs="Times New Roman"/>
        </w:rPr>
        <w:t xml:space="preserve">Сидорова А.Н.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справкой ГБУЗ РК «Красногвардейская ЦРБ» о том, что </w:t>
      </w:r>
      <w:r>
        <w:rPr>
          <w:rFonts w:ascii="Times New Roman" w:eastAsia="Times New Roman" w:hAnsi="Times New Roman" w:cs="Times New Roman"/>
        </w:rPr>
        <w:t xml:space="preserve">19.06.2021 </w:t>
      </w:r>
      <w:r>
        <w:rPr>
          <w:rFonts w:ascii="Times New Roman" w:eastAsia="Times New Roman" w:hAnsi="Times New Roman" w:cs="Times New Roman"/>
        </w:rPr>
        <w:t>Бровин</w:t>
      </w:r>
      <w:r>
        <w:rPr>
          <w:rFonts w:ascii="Times New Roman" w:eastAsia="Times New Roman" w:hAnsi="Times New Roman" w:cs="Times New Roman"/>
        </w:rPr>
        <w:t xml:space="preserve"> С.М. обращался за медицинской помощью, с диагнозом: ссадины грудной клетки, правого локтевого сустава справа,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 294 от 22.06.2021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заключением эксперта №315 от 29.06.2021</w:t>
      </w:r>
      <w:r>
        <w:rPr>
          <w:rFonts w:ascii="Times New Roman" w:eastAsia="Times New Roman" w:hAnsi="Times New Roman" w:cs="Times New Roman"/>
        </w:rPr>
        <w:t xml:space="preserve">, из которого следует, что у </w:t>
      </w:r>
      <w:r>
        <w:rPr>
          <w:rStyle w:val="cat-UserDefinedgrp-4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обнаружены повреждения в виде 2 ссадин на боковой </w:t>
      </w:r>
      <w:r>
        <w:rPr>
          <w:rFonts w:ascii="Times New Roman" w:eastAsia="Times New Roman" w:hAnsi="Times New Roman" w:cs="Times New Roman"/>
        </w:rPr>
        <w:t>поверхностигрудной</w:t>
      </w:r>
      <w:r>
        <w:rPr>
          <w:rFonts w:ascii="Times New Roman" w:eastAsia="Times New Roman" w:hAnsi="Times New Roman" w:cs="Times New Roman"/>
        </w:rPr>
        <w:t xml:space="preserve"> клетки справа по передней подмышечной линии от 2 </w:t>
      </w:r>
      <w:r>
        <w:rPr>
          <w:rFonts w:ascii="Times New Roman" w:eastAsia="Times New Roman" w:hAnsi="Times New Roman" w:cs="Times New Roman"/>
        </w:rPr>
        <w:t>межреберья</w:t>
      </w:r>
      <w:r>
        <w:rPr>
          <w:rFonts w:ascii="Times New Roman" w:eastAsia="Times New Roman" w:hAnsi="Times New Roman" w:cs="Times New Roman"/>
        </w:rPr>
        <w:t xml:space="preserve">, вертикально ориентированы, </w:t>
      </w:r>
      <w:r>
        <w:rPr>
          <w:rFonts w:ascii="Times New Roman" w:eastAsia="Times New Roman" w:hAnsi="Times New Roman" w:cs="Times New Roman"/>
        </w:rPr>
        <w:t>парралельно</w:t>
      </w:r>
      <w:r>
        <w:rPr>
          <w:rFonts w:ascii="Times New Roman" w:eastAsia="Times New Roman" w:hAnsi="Times New Roman" w:cs="Times New Roman"/>
        </w:rPr>
        <w:t xml:space="preserve"> расположены друг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другу в вертикальном нисходящем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направлении, полосчатой формы, прерывистого характера, размерами 9х1,3 см и 6,5х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см под красно-коричневой корочкой, возвышающейся над уровнем окружающей кожи. Ссадины в проекции правого локтевого сустава по задней поверхности, </w:t>
      </w:r>
      <w:r>
        <w:rPr>
          <w:rFonts w:ascii="Times New Roman" w:eastAsia="Times New Roman" w:hAnsi="Times New Roman" w:cs="Times New Roman"/>
        </w:rPr>
        <w:t>направленой</w:t>
      </w:r>
      <w:r>
        <w:rPr>
          <w:rFonts w:ascii="Times New Roman" w:eastAsia="Times New Roman" w:hAnsi="Times New Roman" w:cs="Times New Roman"/>
        </w:rPr>
        <w:t xml:space="preserve"> овальной формы, размерами 1х0,7 см под красно-коричневой корочкой, возвышающейся над уровнем окружающей кожи. </w:t>
      </w:r>
      <w:r>
        <w:rPr>
          <w:rFonts w:ascii="Times New Roman" w:eastAsia="Times New Roman" w:hAnsi="Times New Roman" w:cs="Times New Roman"/>
        </w:rPr>
        <w:t xml:space="preserve">Указанные повреждения </w:t>
      </w:r>
      <w:r>
        <w:rPr>
          <w:rFonts w:ascii="Times New Roman" w:eastAsia="Times New Roman" w:hAnsi="Times New Roman" w:cs="Times New Roman"/>
        </w:rPr>
        <w:t>возникли</w:t>
      </w:r>
      <w:r>
        <w:rPr>
          <w:rFonts w:ascii="Times New Roman" w:eastAsia="Times New Roman" w:hAnsi="Times New Roman" w:cs="Times New Roman"/>
        </w:rPr>
        <w:t xml:space="preserve"> возможно в с</w:t>
      </w:r>
      <w:r>
        <w:rPr>
          <w:rFonts w:ascii="Times New Roman" w:eastAsia="Times New Roman" w:hAnsi="Times New Roman" w:cs="Times New Roman"/>
        </w:rPr>
        <w:t>рок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.2021. Телесные </w:t>
      </w:r>
      <w:r>
        <w:rPr>
          <w:rFonts w:ascii="Times New Roman" w:eastAsia="Times New Roman" w:hAnsi="Times New Roman" w:cs="Times New Roman"/>
        </w:rPr>
        <w:t>повреждения</w:t>
      </w:r>
      <w:r>
        <w:rPr>
          <w:rFonts w:ascii="Times New Roman" w:eastAsia="Times New Roman" w:hAnsi="Times New Roman" w:cs="Times New Roman"/>
        </w:rPr>
        <w:t xml:space="preserve"> обнаруженные у </w:t>
      </w:r>
      <w:r>
        <w:rPr>
          <w:rStyle w:val="cat-UserDefinedgrp-4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виде ссадин, не </w:t>
      </w:r>
      <w:r>
        <w:rPr>
          <w:rFonts w:ascii="Times New Roman" w:eastAsia="Times New Roman" w:hAnsi="Times New Roman" w:cs="Times New Roman"/>
        </w:rPr>
        <w:t xml:space="preserve">повлекли за собой кратковременного расстройства здоровья или незначительной утраты общей трудоспособности, являются повреждениями, не причинившими вред здоровью,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Сидорова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7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53">
    <w:name w:val="cat-UserDefined grp-46 rplc-53"/>
    <w:basedOn w:val="DefaultParagraphFont"/>
  </w:style>
  <w:style w:type="character" w:customStyle="1" w:styleId="cat-UserDefinedgrp-47rplc-56">
    <w:name w:val="cat-UserDefined grp-4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