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5-55-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-01-2021-00</w:t>
      </w:r>
      <w:r>
        <w:rPr>
          <w:rFonts w:ascii="Times New Roman" w:eastAsia="Times New Roman" w:hAnsi="Times New Roman" w:cs="Times New Roman"/>
          <w:sz w:val="28"/>
          <w:szCs w:val="28"/>
        </w:rPr>
        <w:t>1446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«ОРИОН», Магомедова </w:t>
      </w:r>
      <w:r>
        <w:rPr>
          <w:rFonts w:ascii="Times New Roman" w:eastAsia="Times New Roman" w:hAnsi="Times New Roman" w:cs="Times New Roman"/>
          <w:sz w:val="28"/>
          <w:szCs w:val="28"/>
        </w:rPr>
        <w:t>Хизри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 Х.Б.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4-ФСС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Магомедов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дате и времени судебного заседания извещался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адресам, указанным в протоколе об административном правонарушении. Судебная корреспонденция получена Магомедовым Х.Б. по месту регистрации.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4-ФСС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расчета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Фактически Расчет 4-ФСС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, подписанный ЭЦП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субъектом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юридических лиц ООО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 сведения о лице, </w:t>
      </w:r>
      <w:r>
        <w:rPr>
          <w:rFonts w:ascii="Times New Roman" w:eastAsia="Times New Roman" w:hAnsi="Times New Roman" w:cs="Times New Roman"/>
          <w:sz w:val="28"/>
          <w:szCs w:val="28"/>
        </w:rPr>
        <w:t>имеющем право без доверенности действовать от имени юридического лица, внесена запись о том, что Магомедов Х.Б. является директором с 20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(строка 27,28), то есть после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установленного срока для предоставления соответствующих сведений в органы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Фонда социального страхования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согласно письм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 Государственного учреждения – Регионального отделения Фонда социального страхования Российской Федерации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008-03-19/01-3295 от 18.10.2021 директором ООО «РСК «Орион» в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04.11.2017 по 22.04.2021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>Слышинский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Святослав Карлович.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апреля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(срок предоставления отчетности)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Х.Б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являлся должностным лицом, ответственным за предоставление отчета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Расчету 4-ФСС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 в форме электронного документа,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в его действиях отсутствует состав административного правонарушения,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15.3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15.33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«ОРИОН», Магомедова </w:t>
      </w:r>
      <w:r>
        <w:rPr>
          <w:rFonts w:ascii="Times New Roman" w:eastAsia="Times New Roman" w:hAnsi="Times New Roman" w:cs="Times New Roman"/>
          <w:sz w:val="28"/>
          <w:szCs w:val="28"/>
        </w:rPr>
        <w:t>Хизри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5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прекратить ввиду отсутствия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Белова</w:t>
      </w:r>
    </w:p>
    <w:p>
      <w:pPr>
        <w:spacing w:before="0" w:after="160"/>
        <w:ind w:firstLine="708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53">
    <w:name w:val="cat-UserDefined grp-3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