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335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91MS0055-01-2021-00</w:t>
      </w:r>
      <w:r>
        <w:rPr>
          <w:rFonts w:ascii="Times New Roman" w:eastAsia="Times New Roman" w:hAnsi="Times New Roman" w:cs="Times New Roman"/>
        </w:rPr>
        <w:t>1173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80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ноября</w:t>
      </w:r>
      <w:r>
        <w:rPr>
          <w:rFonts w:ascii="Times New Roman" w:eastAsia="Times New Roman" w:hAnsi="Times New Roman" w:cs="Times New Roman"/>
        </w:rPr>
        <w:t xml:space="preserve"> 2021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>, рассмотрев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ст.14.26 КоАП РФ,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Усе</w:t>
      </w:r>
      <w:r>
        <w:rPr>
          <w:rFonts w:ascii="Times New Roman" w:eastAsia="Times New Roman" w:hAnsi="Times New Roman" w:cs="Times New Roman"/>
          <w:b/>
          <w:bCs/>
        </w:rPr>
        <w:t>и</w:t>
      </w:r>
      <w:r>
        <w:rPr>
          <w:rFonts w:ascii="Times New Roman" w:eastAsia="Times New Roman" w:hAnsi="Times New Roman" w:cs="Times New Roman"/>
          <w:b/>
          <w:bCs/>
        </w:rPr>
        <w:t>нова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Руслана </w:t>
      </w:r>
      <w:r>
        <w:rPr>
          <w:rFonts w:ascii="Times New Roman" w:eastAsia="Times New Roman" w:hAnsi="Times New Roman" w:cs="Times New Roman"/>
          <w:b/>
          <w:bCs/>
        </w:rPr>
        <w:t>Мажидовича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1rplc-9"/>
          <w:rFonts w:ascii="Times New Roman" w:eastAsia="Times New Roman" w:hAnsi="Times New Roman" w:cs="Times New Roman"/>
        </w:rPr>
        <w:t>ДДАННЫЕ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2021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минут, </w:t>
      </w:r>
      <w:r>
        <w:rPr>
          <w:rFonts w:ascii="Times New Roman" w:eastAsia="Times New Roman" w:hAnsi="Times New Roman" w:cs="Times New Roman"/>
        </w:rPr>
        <w:t>Усе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нов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</w:t>
      </w:r>
      <w:r>
        <w:rPr>
          <w:rFonts w:ascii="Times New Roman" w:eastAsia="Times New Roman" w:hAnsi="Times New Roman" w:cs="Times New Roman"/>
        </w:rPr>
        <w:t>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адресу: </w:t>
      </w:r>
      <w:r>
        <w:rPr>
          <w:rStyle w:val="cat-UserDefinedgrp-42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на автомобиле марки </w:t>
      </w:r>
      <w:r>
        <w:rPr>
          <w:rStyle w:val="cat-UserDefinedgrp-29rplc-19"/>
          <w:rFonts w:ascii="Times New Roman" w:eastAsia="Times New Roman" w:hAnsi="Times New Roman" w:cs="Times New Roman"/>
        </w:rPr>
        <w:t>ТРАНСПОРТНОЕ СРЕДСТВО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Style w:val="cat-UserDefinedgrp-43rplc-22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осуществлял скупку лома и отходов черных металлов у населения, а также их перевозку без документов, разрешающих обращение с ломом и отходами черных металлов, по цене 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руб. за один кг., тем самым нарушив Правила обращения с</w:t>
      </w:r>
      <w:r>
        <w:rPr>
          <w:rFonts w:ascii="Times New Roman" w:eastAsia="Times New Roman" w:hAnsi="Times New Roman" w:cs="Times New Roman"/>
        </w:rPr>
        <w:t xml:space="preserve"> ломом и отходами черных металлов и их отчуждения утвержденных Постановление Правительства РФ от 11.05.2001 № 369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Усеинов</w:t>
      </w:r>
      <w:r>
        <w:rPr>
          <w:rFonts w:ascii="Times New Roman" w:eastAsia="Times New Roman" w:hAnsi="Times New Roman" w:cs="Times New Roman"/>
        </w:rPr>
        <w:t xml:space="preserve"> Р.М.</w:t>
      </w:r>
      <w:r>
        <w:rPr>
          <w:rFonts w:ascii="Times New Roman" w:eastAsia="Times New Roman" w:hAnsi="Times New Roman" w:cs="Times New Roman"/>
        </w:rPr>
        <w:t>, вин</w:t>
      </w:r>
      <w:r>
        <w:rPr>
          <w:rFonts w:ascii="Times New Roman" w:eastAsia="Times New Roman" w:hAnsi="Times New Roman" w:cs="Times New Roman"/>
        </w:rPr>
        <w:t xml:space="preserve">у признал,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административном правонарушении подтвердил</w:t>
      </w:r>
      <w:r>
        <w:rPr>
          <w:rFonts w:ascii="Times New Roman" w:eastAsia="Times New Roman" w:hAnsi="Times New Roman" w:cs="Times New Roman"/>
        </w:rPr>
        <w:t>, пояснил, что разрешительных документов на скупку и перевозку металла не имеет.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п. 34 ст. 12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от 04.05.2011 N 99-ФЗ "О лицензировании отдельных видов деятельности" лицензированию подлежит заготовка, хранение, переработка и реализация лома черных металлов, цветных металлов.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п. 1 ст. 13.1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от 24.06.1998 N 89-ФЗ "Об отходах производства и потребления"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п. 2</w:t>
        </w:r>
      </w:hyperlink>
      <w:r>
        <w:rPr>
          <w:rFonts w:ascii="Times New Roman" w:eastAsia="Times New Roman" w:hAnsi="Times New Roman" w:cs="Times New Roman"/>
        </w:rPr>
        <w:t xml:space="preserve"> Правил обращения с ломом и отходами цветных металлов и их отчуждения, утвержденных постановлением Правительства Российской Федерации от 11.05.2001 N 370, органами государственной власти субъектов Российской Федерации утверждается перечень разрешенных для приема от физических лиц лома и отходов цветных металлов.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 2 Постановления Совета министров Республики Крым от 04.08.2015 N 443 «Об утверждении перечня видов лома цветных и черных металлов, образующегося в быту и подлежащего приему от физических лиц на территории Республики Крым» (вместе с "Перечнем видов лома цветных и черных металлов, образующегося в быту и подлежащего приему от физических лиц (отходы потребления, образовавшиеся из пришедших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негодность или утративших потребительские качества изделий бытового и хозяйственного назначения)"), юридическим лицам и индивидуальным предпринимателям, имеющим лицензии на деятельность по заготовке, хранению, переработке и реализации лома цветных и черных металлов, осуществлять деятельность по приему металлолома от физических лиц, образующегося в быту и принадлежащего им на праве собственности, согласно утвержденному пунктом 1 настоящего постановления Перечню.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дела, принимая во внимание, что </w:t>
      </w:r>
      <w:r>
        <w:rPr>
          <w:rFonts w:ascii="Times New Roman" w:eastAsia="Times New Roman" w:hAnsi="Times New Roman" w:cs="Times New Roman"/>
        </w:rPr>
        <w:t>Усеинов</w:t>
      </w:r>
      <w:r>
        <w:rPr>
          <w:rFonts w:ascii="Times New Roman" w:eastAsia="Times New Roman" w:hAnsi="Times New Roman" w:cs="Times New Roman"/>
        </w:rPr>
        <w:t xml:space="preserve"> Р.М.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имеет разрешений на указанный вид деятельности, мировой судья приходит к выводу, что его действия правильно квалифицированы по ст. 14.26 КоАП РФ, как нарушение правил обращения с ломом и отходами цветных и черных металлов и их отчуждения.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Усеинов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протоколом об административном правонарушении № РК </w:t>
      </w:r>
      <w:r>
        <w:rPr>
          <w:rFonts w:ascii="Times New Roman" w:eastAsia="Times New Roman" w:hAnsi="Times New Roman" w:cs="Times New Roman"/>
        </w:rPr>
        <w:t>385552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.2021 года, рапорт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сотрудников полиции, объяснениями правонарушителя, протоколом осмотра места происшествия, </w:t>
      </w:r>
      <w:r>
        <w:rPr>
          <w:rFonts w:ascii="Times New Roman" w:eastAsia="Times New Roman" w:hAnsi="Times New Roman" w:cs="Times New Roman"/>
        </w:rPr>
        <w:t>фототаблицей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Нарушений норм процессуального права в ходе производства по делу об </w:t>
      </w:r>
      <w:r>
        <w:rPr>
          <w:rFonts w:ascii="Times New Roman" w:eastAsia="Times New Roman" w:hAnsi="Times New Roman" w:cs="Times New Roman"/>
        </w:rPr>
        <w:t>административном правонарушении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</w:rPr>
        <w:t>Усеинов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соответствует требованиям ст. 28.2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</w:rPr>
        <w:t>Усеинов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Р.М.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ст.14.26 КоАП РФ – т.е. нарушение правил обращения с ломом и отходами цветных и черных металлов и их отчуждения.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суд признает </w:t>
      </w:r>
      <w:r>
        <w:rPr>
          <w:rFonts w:ascii="Times New Roman" w:eastAsia="Times New Roman" w:hAnsi="Times New Roman" w:cs="Times New Roman"/>
        </w:rPr>
        <w:t>Усе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</w:t>
      </w:r>
      <w:r>
        <w:rPr>
          <w:rFonts w:ascii="Times New Roman" w:eastAsia="Times New Roman" w:hAnsi="Times New Roman" w:cs="Times New Roman"/>
        </w:rPr>
        <w:t>М.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ст.14.26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Смягчающим обстоятельством суд признает раскаяние в </w:t>
      </w:r>
      <w:r>
        <w:rPr>
          <w:rFonts w:ascii="Times New Roman" w:eastAsia="Times New Roman" w:hAnsi="Times New Roman" w:cs="Times New Roman"/>
        </w:rPr>
        <w:t>содеянном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судом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Усеинов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Р.М.</w:t>
      </w:r>
      <w:r>
        <w:rPr>
          <w:rFonts w:ascii="Times New Roman" w:eastAsia="Times New Roman" w:hAnsi="Times New Roman" w:cs="Times New Roman"/>
        </w:rPr>
        <w:t>, а также принимая во внимание, его отношение к совершенному правонарушению, суд считает необходимым назначить административное наказание в виде штрафа без конфискации.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14.26, 29.9, 29.10 КоАП РФ, судья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Усеинова</w:t>
      </w:r>
      <w:r>
        <w:rPr>
          <w:rFonts w:ascii="Times New Roman" w:eastAsia="Times New Roman" w:hAnsi="Times New Roman" w:cs="Times New Roman"/>
          <w:b/>
          <w:bCs/>
        </w:rPr>
        <w:t xml:space="preserve"> Руслана </w:t>
      </w:r>
      <w:r>
        <w:rPr>
          <w:rFonts w:ascii="Times New Roman" w:eastAsia="Times New Roman" w:hAnsi="Times New Roman" w:cs="Times New Roman"/>
          <w:b/>
          <w:bCs/>
        </w:rPr>
        <w:t>Мажидовича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4rplc-4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рублей (две тысячи рублей 00 копеек), без конфискации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предметов административного правонарушения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Изъятое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.2021 года у </w:t>
      </w:r>
      <w:r>
        <w:rPr>
          <w:rFonts w:ascii="Times New Roman" w:eastAsia="Times New Roman" w:hAnsi="Times New Roman" w:cs="Times New Roman"/>
        </w:rPr>
        <w:t>Усе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</w:t>
      </w:r>
      <w:r>
        <w:rPr>
          <w:rFonts w:ascii="Times New Roman" w:eastAsia="Times New Roman" w:hAnsi="Times New Roman" w:cs="Times New Roman"/>
        </w:rPr>
        <w:t>М.</w:t>
      </w:r>
      <w:r>
        <w:rPr>
          <w:rFonts w:ascii="Times New Roman" w:eastAsia="Times New Roman" w:hAnsi="Times New Roman" w:cs="Times New Roman"/>
        </w:rPr>
        <w:t>, и хранящееся на хранении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согласно </w:t>
      </w:r>
      <w:r>
        <w:rPr>
          <w:rFonts w:ascii="Times New Roman" w:eastAsia="Times New Roman" w:hAnsi="Times New Roman" w:cs="Times New Roman"/>
        </w:rPr>
        <w:t>сохранной расписке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.2021 </w:t>
      </w:r>
      <w:r>
        <w:rPr>
          <w:rFonts w:ascii="Times New Roman" w:eastAsia="Times New Roman" w:hAnsi="Times New Roman" w:cs="Times New Roman"/>
        </w:rPr>
        <w:t>у Кулиша Сергея Григорьевича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вернуть по принадлежности.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5rplc-50"/>
          <w:rFonts w:ascii="Times New Roman" w:eastAsia="Times New Roman" w:hAnsi="Times New Roman" w:cs="Times New Roman"/>
        </w:rPr>
        <w:t>РЕКВИЗИТЫ</w:t>
      </w:r>
      <w:r>
        <w:rPr>
          <w:rStyle w:val="cat-UserDefinedgrp-45rplc-50"/>
          <w:rFonts w:ascii="Times New Roman" w:eastAsia="Times New Roman" w:hAnsi="Times New Roman" w:cs="Times New Roman"/>
        </w:rPr>
        <w:br/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Оригинал квитанции предоставить на судебный участок № 55 Красногвардейского судебного района.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Белова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9">
    <w:name w:val="cat-UserDefined grp-41 rplc-9"/>
    <w:basedOn w:val="DefaultParagraphFont"/>
  </w:style>
  <w:style w:type="character" w:customStyle="1" w:styleId="cat-UserDefinedgrp-42rplc-17">
    <w:name w:val="cat-UserDefined grp-42 rplc-17"/>
    <w:basedOn w:val="DefaultParagraphFont"/>
  </w:style>
  <w:style w:type="character" w:customStyle="1" w:styleId="cat-UserDefinedgrp-29rplc-19">
    <w:name w:val="cat-UserDefined grp-29 rplc-19"/>
    <w:basedOn w:val="DefaultParagraphFont"/>
  </w:style>
  <w:style w:type="character" w:customStyle="1" w:styleId="cat-UserDefinedgrp-43rplc-22">
    <w:name w:val="cat-UserDefined grp-43 rplc-22"/>
    <w:basedOn w:val="DefaultParagraphFont"/>
  </w:style>
  <w:style w:type="character" w:customStyle="1" w:styleId="cat-UserDefinedgrp-44rplc-43">
    <w:name w:val="cat-UserDefined grp-44 rplc-43"/>
    <w:basedOn w:val="DefaultParagraphFont"/>
  </w:style>
  <w:style w:type="character" w:customStyle="1" w:styleId="cat-UserDefinedgrp-45rplc-50">
    <w:name w:val="cat-UserDefined grp-45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C1FEA1FC467C701139F4E483C8B66D16A5B981B7BB70BD1766AB33A8A4B13314E0A07EC896ED670A691A14166F6C7F16AA62F4F4BE3097JDXCH" TargetMode="External" /><Relationship Id="rId5" Type="http://schemas.openxmlformats.org/officeDocument/2006/relationships/hyperlink" Target="consultantplus://offline/ref=05C1FEA1FC467C701139F4E483C8B66D16A4BA83B3B970BD1766AB33A8A4B13314E0A07EC896ED650B691A14166F6C7F16AA62F4F4BE3097JDXCH" TargetMode="External" /><Relationship Id="rId6" Type="http://schemas.openxmlformats.org/officeDocument/2006/relationships/hyperlink" Target="consultantplus://offline/ref=05C1FEA1FC467C701139F4E483C8B66D16A5B382B3B970BD1766AB33A8A4B13314E0A07EC896EC650C691A14166F6C7F16AA62F4F4BE3097JDXCH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