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5-55-335/2023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S0055-01-2023-001483-55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05 сентября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9rplc-6"/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4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магазина «Коника» </w:t>
      </w:r>
      <w:r>
        <w:rPr>
          <w:rFonts w:ascii="Times New Roman" w:eastAsia="Times New Roman" w:hAnsi="Times New Roman" w:cs="Times New Roman"/>
        </w:rPr>
        <w:t>причинил побои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а именно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 кулаком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один удар ногой в область ключицы потерпевшего,</w:t>
      </w:r>
      <w:r>
        <w:rPr>
          <w:rFonts w:ascii="Times New Roman" w:eastAsia="Times New Roman" w:hAnsi="Times New Roman" w:cs="Times New Roman"/>
        </w:rPr>
        <w:t xml:space="preserve">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Юрченко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Юрченко Д.В.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не отрицал, с изложенными в протоколе обстоятельствами согласился, </w:t>
      </w:r>
      <w:r>
        <w:rPr>
          <w:rFonts w:ascii="Times New Roman" w:eastAsia="Times New Roman" w:hAnsi="Times New Roman" w:cs="Times New Roman"/>
        </w:rPr>
        <w:t xml:space="preserve">суду пояснил, что конфликт </w:t>
      </w:r>
      <w:r>
        <w:rPr>
          <w:rFonts w:ascii="Times New Roman" w:eastAsia="Times New Roman" w:hAnsi="Times New Roman" w:cs="Times New Roman"/>
        </w:rPr>
        <w:t xml:space="preserve">между ними </w:t>
      </w:r>
      <w:r>
        <w:rPr>
          <w:rFonts w:ascii="Times New Roman" w:eastAsia="Times New Roman" w:hAnsi="Times New Roman" w:cs="Times New Roman"/>
        </w:rPr>
        <w:t xml:space="preserve">произошел </w:t>
      </w:r>
      <w:r>
        <w:rPr>
          <w:rFonts w:ascii="Times New Roman" w:eastAsia="Times New Roman" w:hAnsi="Times New Roman" w:cs="Times New Roman"/>
        </w:rPr>
        <w:t xml:space="preserve">раньше, когда увидел </w:t>
      </w:r>
      <w:r>
        <w:rPr>
          <w:rStyle w:val="cat-UserDefinedgrp-4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сидящего на скамейке, вспомнил старые обиды, подошел к нему и сразу ударил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Андрощук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 xml:space="preserve">035341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потерпевшего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.2023; письменными объяснениями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; актом судебно-медицинского освидетельствования №353 от 20.07.2023, из которого следует, что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42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осмотре судебно-медицинским экспертом были обнаружены повреждения в виде кровоподтек</w:t>
      </w:r>
      <w:r>
        <w:rPr>
          <w:rFonts w:ascii="Times New Roman" w:eastAsia="Times New Roman" w:hAnsi="Times New Roman" w:cs="Times New Roman"/>
        </w:rPr>
        <w:t xml:space="preserve"> век левого глаза, ссадины у наружного угла левого глаза, кровоподтек правой боковой поверхности шеи</w:t>
      </w:r>
      <w:r>
        <w:rPr>
          <w:rFonts w:ascii="Times New Roman" w:eastAsia="Times New Roman" w:hAnsi="Times New Roman" w:cs="Times New Roman"/>
        </w:rPr>
        <w:t xml:space="preserve">. Указанные повреждения образовались от воздействия тупых предметов, возможно в срок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г., телесные повреждения, обнаруженные у </w:t>
      </w:r>
      <w:r>
        <w:rPr>
          <w:rStyle w:val="cat-UserDefinedgrp-42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причинили вреда здоровью, </w:t>
      </w:r>
      <w:r>
        <w:rPr>
          <w:rFonts w:ascii="Times New Roman" w:eastAsia="Times New Roman" w:hAnsi="Times New Roman" w:cs="Times New Roman"/>
        </w:rPr>
        <w:t>так-как</w:t>
      </w:r>
      <w:r>
        <w:rPr>
          <w:rFonts w:ascii="Times New Roman" w:eastAsia="Times New Roman" w:hAnsi="Times New Roman" w:cs="Times New Roman"/>
        </w:rPr>
        <w:t xml:space="preserve"> не повлекли за собой расстройства здоровья или утрату трудоспособности. (Пункт 9 Приказа Министерства здравоохранения и социального </w:t>
      </w:r>
      <w:r>
        <w:rPr>
          <w:rFonts w:ascii="Times New Roman" w:eastAsia="Times New Roman" w:hAnsi="Times New Roman" w:cs="Times New Roman"/>
        </w:rPr>
        <w:t>развития Российской Федерации от 24.04.2008 г. № 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9rplc-51"/>
          <w:rFonts w:ascii="Times New Roman" w:eastAsia="Times New Roman" w:hAnsi="Times New Roman" w:cs="Times New Roman"/>
        </w:rPr>
        <w:t>Юрченко Д.В.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7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39rplc-51">
    <w:name w:val="cat-UserDefined grp-39 rplc-51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UserDefinedgrp-37rplc-55">
    <w:name w:val="cat-UserDefined grp-3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