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337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1485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60,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тел.: (36556) 2-18-28,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55@</w:t>
      </w:r>
      <w:r>
        <w:rPr>
          <w:rFonts w:ascii="Times New Roman" w:eastAsia="Times New Roman" w:hAnsi="Times New Roman" w:cs="Times New Roman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rk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gov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 4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1rplc-11"/>
          <w:rFonts w:ascii="Times New Roman" w:eastAsia="Times New Roman" w:hAnsi="Times New Roman" w:cs="Times New Roman"/>
          <w:b/>
          <w:bCs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Евтушенко В.Г. уклоняется от отбывания обязательных работ назначенных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5-55-</w:t>
      </w:r>
      <w:r>
        <w:rPr>
          <w:rFonts w:ascii="Times New Roman" w:eastAsia="Times New Roman" w:hAnsi="Times New Roman" w:cs="Times New Roman"/>
          <w:sz w:val="26"/>
          <w:szCs w:val="26"/>
        </w:rPr>
        <w:t>296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Евтушенко В.Г. признан виновным в совершении правонарушения по ч.3 ст. 19.24 КоАП РФ в виде 20 часов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Евтушенко В.Г., факт правонарушения не отрицал,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согласился,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пояснил, что не вышел на отработку часов,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был на подработке.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д, выслушав привлекаемое лицо, исследовав материалы дела об административном правонарушении, приходит к выводу о виновности Евтушенко В.Г. в совершении административного правонарушения, предусмотренного ч. 4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Евтушенко В.Г.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/82014-АП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мирового судьи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5-55-</w:t>
      </w:r>
      <w:r>
        <w:rPr>
          <w:rFonts w:ascii="Times New Roman" w:eastAsia="Times New Roman" w:hAnsi="Times New Roman" w:cs="Times New Roman"/>
          <w:sz w:val="26"/>
          <w:szCs w:val="26"/>
        </w:rPr>
        <w:t>296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Евтушенко В.Г. признан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 ч.3 ст. 19.24 КоАП РФ и ему назначено наказание 20 часов обязательных работ,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письменных объяснений Евтушенко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В.Г. от 27.12.2022, из которых следует, что последний не хочет приступать к отработке часов, так как не находит общий язык с сотрудниками </w:t>
      </w:r>
      <w:r>
        <w:rPr>
          <w:rFonts w:ascii="Times New Roman" w:eastAsia="Times New Roman" w:hAnsi="Times New Roman" w:cs="Times New Roman"/>
          <w:sz w:val="26"/>
          <w:szCs w:val="26"/>
        </w:rPr>
        <w:t>Краснознаменской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сельской администрацией, письменными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Евтушенко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В.Г. от 05.09.2023, из которых следует, что последний к отбыванию обязательных работ не приступал, так </w:t>
      </w:r>
      <w:r>
        <w:rPr>
          <w:rFonts w:ascii="Times New Roman" w:eastAsia="Times New Roman" w:hAnsi="Times New Roman" w:cs="Times New Roman"/>
          <w:sz w:val="26"/>
          <w:szCs w:val="26"/>
        </w:rPr>
        <w:t>какне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хватает времени,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письма Администрации Краснознаменского сельского поселения Красногвардейского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336</w:t>
      </w:r>
      <w:r>
        <w:rPr>
          <w:rFonts w:ascii="Times New Roman" w:eastAsia="Times New Roman" w:hAnsi="Times New Roman" w:cs="Times New Roman"/>
          <w:sz w:val="26"/>
          <w:szCs w:val="26"/>
        </w:rPr>
        <w:t>/02-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том, что Евтушенко В.Г. </w:t>
      </w:r>
      <w:r>
        <w:rPr>
          <w:rFonts w:ascii="Times New Roman" w:eastAsia="Times New Roman" w:hAnsi="Times New Roman" w:cs="Times New Roman"/>
          <w:sz w:val="26"/>
          <w:szCs w:val="26"/>
        </w:rPr>
        <w:t>к обязательным работам по постановлению судебного пристава по административным правонарушениям до настоящего времени не приступил.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работ, отбывает обязательные работы.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 ст. 32.13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судья полагает, что вина Евтушенко В.Г.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Евтушенко В.Г. правильно квалифицированы по ч. 4 ст. 20.25 КоАП РФ, как уклонение от отбывания обязательных работ, предусмотренных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Евтушенко В.Г.,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признает признание вины.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31rplc-46"/>
          <w:rFonts w:ascii="Times New Roman" w:eastAsia="Times New Roman" w:hAnsi="Times New Roman" w:cs="Times New Roman"/>
          <w:b/>
          <w:bCs/>
          <w:sz w:val="26"/>
          <w:szCs w:val="26"/>
        </w:rPr>
        <w:t>Евтушенко В.Г.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2rplc-4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2rplc-48">
    <w:name w:val="cat-UserDefined grp-3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