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5-55-347/2021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91MS0055-01-2021-001208-72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 октября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Леонида Павловича, </w:t>
      </w:r>
      <w:r>
        <w:rPr>
          <w:rStyle w:val="cat-UserDefinedgrp-31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№384</w:t>
      </w:r>
      <w:r>
        <w:rPr>
          <w:rFonts w:ascii="Times New Roman" w:eastAsia="Times New Roman" w:hAnsi="Times New Roman" w:cs="Times New Roman"/>
        </w:rPr>
        <w:t>653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Посвалюк</w:t>
      </w:r>
      <w:r>
        <w:rPr>
          <w:rFonts w:ascii="Times New Roman" w:eastAsia="Times New Roman" w:hAnsi="Times New Roman" w:cs="Times New Roman"/>
        </w:rPr>
        <w:t xml:space="preserve"> Л.П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 факт неуплаты штрафа подтвердил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РК 38</w:t>
      </w:r>
      <w:r>
        <w:rPr>
          <w:rFonts w:ascii="Times New Roman" w:eastAsia="Times New Roman" w:hAnsi="Times New Roman" w:cs="Times New Roman"/>
        </w:rPr>
        <w:t>5275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.2021 года, копией постановления №384</w:t>
      </w:r>
      <w:r>
        <w:rPr>
          <w:rFonts w:ascii="Times New Roman" w:eastAsia="Times New Roman" w:hAnsi="Times New Roman" w:cs="Times New Roman"/>
        </w:rPr>
        <w:t>653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.2021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вступившего в законную силу 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письменными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Посвалюка</w:t>
      </w:r>
      <w:r>
        <w:rPr>
          <w:rFonts w:ascii="Times New Roman" w:eastAsia="Times New Roman" w:hAnsi="Times New Roman" w:cs="Times New Roman"/>
        </w:rPr>
        <w:t xml:space="preserve"> Леонида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3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3rplc-33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