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№5-55-</w:t>
      </w:r>
      <w:r>
        <w:rPr>
          <w:rFonts w:ascii="Times New Roman" w:eastAsia="Times New Roman" w:hAnsi="Times New Roman" w:cs="Times New Roman"/>
        </w:rPr>
        <w:t>351</w:t>
      </w:r>
      <w:r>
        <w:rPr>
          <w:rFonts w:ascii="Times New Roman" w:eastAsia="Times New Roman" w:hAnsi="Times New Roman" w:cs="Times New Roman"/>
        </w:rPr>
        <w:t>/201</w:t>
      </w:r>
      <w:r>
        <w:rPr>
          <w:rFonts w:ascii="Times New Roman" w:eastAsia="Times New Roman" w:hAnsi="Times New Roman" w:cs="Times New Roman"/>
        </w:rPr>
        <w:t>8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26 декабря</w:t>
      </w:r>
      <w:r>
        <w:rPr>
          <w:rFonts w:ascii="Times New Roman" w:eastAsia="Times New Roman" w:hAnsi="Times New Roman" w:cs="Times New Roman"/>
        </w:rPr>
        <w:t xml:space="preserve"> 2018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пгт.Красногвардейское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Просолов В.В.,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ст.1</w:t>
      </w:r>
      <w:r>
        <w:rPr>
          <w:rFonts w:ascii="Times New Roman" w:eastAsia="Times New Roman" w:hAnsi="Times New Roman" w:cs="Times New Roman"/>
        </w:rPr>
        <w:t>7.8</w:t>
      </w:r>
      <w:r>
        <w:rPr>
          <w:rFonts w:ascii="Times New Roman" w:eastAsia="Times New Roman" w:hAnsi="Times New Roman" w:cs="Times New Roman"/>
        </w:rPr>
        <w:t xml:space="preserve"> КоАП РФ, в отношении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5"/>
          <w:rFonts w:ascii="Times New Roman" w:eastAsia="Times New Roman" w:hAnsi="Times New Roman" w:cs="Times New Roman"/>
        </w:rPr>
        <w:t>...</w:t>
      </w:r>
      <w:r>
        <w:rPr>
          <w:rStyle w:val="cat-PassportDatagrp-17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40"/>
        <w:jc w:val="both"/>
      </w:pPr>
      <w:r>
        <w:rPr>
          <w:rStyle w:val="cat-FIOgrp-14rplc-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"consultantplus://offline/ref=EEB32F1F2DD7AA0D48C1F89C93D8F49815DF6BB8B3463DB401589D015B2BB56B462B7C6C10B1F500ZD56K"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обязанностей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, а именно </w:t>
      </w:r>
      <w:r>
        <w:rPr>
          <w:rFonts w:ascii="Times New Roman" w:eastAsia="Times New Roman" w:hAnsi="Times New Roman" w:cs="Times New Roman"/>
        </w:rPr>
        <w:t>11.12</w:t>
      </w:r>
      <w:r>
        <w:rPr>
          <w:rFonts w:ascii="Times New Roman" w:eastAsia="Times New Roman" w:hAnsi="Times New Roman" w:cs="Times New Roman"/>
        </w:rPr>
        <w:t xml:space="preserve">.2018 в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Style w:val="cat-FIOgrp-14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находясь по адресу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являясь должником по исполнительному производству №</w:t>
      </w:r>
      <w:r>
        <w:rPr>
          <w:rFonts w:ascii="Times New Roman" w:eastAsia="Times New Roman" w:hAnsi="Times New Roman" w:cs="Times New Roman"/>
        </w:rPr>
        <w:t>6091</w:t>
      </w:r>
      <w:r>
        <w:rPr>
          <w:rFonts w:ascii="Times New Roman" w:eastAsia="Times New Roman" w:hAnsi="Times New Roman" w:cs="Times New Roman"/>
        </w:rPr>
        <w:t>\18\82014</w:t>
      </w:r>
      <w:r>
        <w:rPr>
          <w:rFonts w:ascii="Times New Roman" w:eastAsia="Times New Roman" w:hAnsi="Times New Roman" w:cs="Times New Roman"/>
        </w:rPr>
        <w:t>-ИП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отказался </w:t>
      </w:r>
      <w:r>
        <w:rPr>
          <w:rFonts w:ascii="Times New Roman" w:eastAsia="Times New Roman" w:hAnsi="Times New Roman" w:cs="Times New Roman"/>
        </w:rPr>
        <w:t>проследовать с судебными приставами для дачи объяснений, а также для составления протокола по ст.20.25 КоАП РФ.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Для рассмотрения дела </w:t>
      </w:r>
      <w:r>
        <w:rPr>
          <w:rStyle w:val="cat-FIOgrp-14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явился,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судом надлежащим образом, что подтверждается </w:t>
      </w:r>
      <w:r>
        <w:rPr>
          <w:rFonts w:ascii="Times New Roman" w:eastAsia="Times New Roman" w:hAnsi="Times New Roman" w:cs="Times New Roman"/>
        </w:rPr>
        <w:t>телефонограммой.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отчета об отслеживании отправлений, направленная судебная повестка вернулась в суд с отметкой «истек срок хранения». Ходатайств об отложении рассмотрения дела мировому судье от </w:t>
      </w:r>
      <w:r>
        <w:rPr>
          <w:rStyle w:val="cat-FIOgrp-14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связи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изложенным</w:t>
      </w:r>
      <w:r>
        <w:rPr>
          <w:rFonts w:ascii="Times New Roman" w:eastAsia="Times New Roman" w:hAnsi="Times New Roman" w:cs="Times New Roman"/>
        </w:rPr>
        <w:t xml:space="preserve">, судья признает причины неявки </w:t>
      </w:r>
      <w:r>
        <w:rPr>
          <w:rStyle w:val="cat-FIOgrp-1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неуважительными и полагает возможным рассмотреть данное дело в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исследовав в совокупности материалы дела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материалы исполнительного производства, </w:t>
      </w:r>
      <w:r>
        <w:rPr>
          <w:rFonts w:ascii="Times New Roman" w:eastAsia="Times New Roman" w:hAnsi="Times New Roman" w:cs="Times New Roman"/>
        </w:rPr>
        <w:t xml:space="preserve">приходит к </w:t>
      </w:r>
      <w:r>
        <w:rPr>
          <w:rFonts w:ascii="Times New Roman" w:eastAsia="Times New Roman" w:hAnsi="Times New Roman" w:cs="Times New Roman"/>
        </w:rPr>
        <w:t>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Административная ответственность по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"consultantplus://offline/ref=673A74AC57C75ABC8ECE04466306768149696051E09B87FA6CC93FDCD57CAD8477C3BA9AF635h95EG"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статье 17.8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наступает за воспрепятствование законной </w:t>
      </w:r>
      <w:r>
        <w:rPr>
          <w:rFonts w:ascii="Times New Roman" w:eastAsia="Times New Roman" w:hAnsi="Times New Roman" w:cs="Times New Roman"/>
        </w:rPr>
        <w:t>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"consultantplus://offline/ref=673A74AC57C75ABC8ECE04466306768149696355E29C87FA6CC93FDCD57CAD8477C3BA9DF23597DCh054G"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части 1 статьи 12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Федерального закона N 118-ФЗ от 21 июля 1997 "О судебных приставах", в процессе принудительного исполнения судебных актов и актов других органов, предусмотренных федеральным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"consultantplus://offline/ref=673A74AC57C75ABC8ECE04466306768149696257E79687FA6CC93FDCD5h75CG"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законом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"consultantplus://offline/ref=673A74AC57C75ABC8ECE04466306768149696355E29C87FA6CC93FDCD57CAD8477C3BA9DF23594D5h056G"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части 1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"consultantplus://offline/ref=673A74AC57C75ABC8ECE04466306768149696355E29C87FA6CC93FDCD57CAD8477C3BA9DF23594D5h055G"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части 4 статьи 14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Федерального закона N 118-ФЗ от 21 июля 1997 "О судебных приставах",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судом установлено, что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11.12.2018 в 12 часов 15 минут </w:t>
      </w:r>
      <w:r>
        <w:rPr>
          <w:rStyle w:val="cat-FIOgrp-14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адресу: </w:t>
      </w:r>
      <w:r>
        <w:rPr>
          <w:rStyle w:val="cat-Addressgrp-3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являясь должником по исполнительному производству №6091\18\82014-ИП, отказался проследовать с судебными приставами для дачи объяснений, а также для составления протокола по ст.20.25 КоАП РФ.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"consultantplus://offline/ref=EEB32F1F2DD7AA0D48C1F89C93D8F49815DF6BB8B3463DB401589D015B2BB56B462B7C6C10B1F500ZD56K"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обязанностей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ст.</w:t>
      </w:r>
      <w:r>
        <w:rPr>
          <w:rFonts w:ascii="Times New Roman" w:eastAsia="Times New Roman" w:hAnsi="Times New Roman" w:cs="Times New Roman"/>
          <w:color w:val="0000EE"/>
        </w:rPr>
        <w:t> </w:t>
      </w:r>
      <w:r>
        <w:rPr>
          <w:rFonts w:ascii="Times New Roman" w:eastAsia="Times New Roman" w:hAnsi="Times New Roman" w:cs="Times New Roman"/>
          <w:color w:val="0000EE"/>
        </w:rPr>
        <w:t>1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>7.8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</w:rPr>
        <w:t>доказательств, а именно</w:t>
      </w:r>
      <w:r>
        <w:rPr>
          <w:rFonts w:ascii="Times New Roman" w:eastAsia="Times New Roman" w:hAnsi="Times New Roman" w:cs="Times New Roman"/>
        </w:rPr>
        <w:t xml:space="preserve"> актом обнаружения административного правонарушения, протоколом об административном правонарушении,</w:t>
      </w:r>
      <w:r>
        <w:rPr>
          <w:rFonts w:ascii="Times New Roman" w:eastAsia="Times New Roman" w:hAnsi="Times New Roman" w:cs="Times New Roman"/>
        </w:rPr>
        <w:t xml:space="preserve"> объяснениями </w:t>
      </w:r>
      <w:r>
        <w:rPr>
          <w:rStyle w:val="cat-FIOgrp-14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рапортом</w:t>
      </w:r>
      <w:r>
        <w:rPr>
          <w:rFonts w:ascii="Times New Roman" w:eastAsia="Times New Roman" w:hAnsi="Times New Roman" w:cs="Times New Roman"/>
        </w:rPr>
        <w:t xml:space="preserve"> судебного пристава, </w:t>
      </w:r>
      <w:r>
        <w:rPr>
          <w:rFonts w:ascii="Times New Roman" w:eastAsia="Times New Roman" w:hAnsi="Times New Roman" w:cs="Times New Roman"/>
        </w:rPr>
        <w:t xml:space="preserve">постановлением о приводе должника, </w:t>
      </w:r>
      <w:r>
        <w:rPr>
          <w:rFonts w:ascii="Times New Roman" w:eastAsia="Times New Roman" w:hAnsi="Times New Roman" w:cs="Times New Roman"/>
        </w:rPr>
        <w:t xml:space="preserve">постановлением о </w:t>
      </w:r>
      <w:r>
        <w:rPr>
          <w:rFonts w:ascii="Times New Roman" w:eastAsia="Times New Roman" w:hAnsi="Times New Roman" w:cs="Times New Roman"/>
        </w:rPr>
        <w:t xml:space="preserve">возбуждении исполнительного производства, </w:t>
      </w:r>
      <w:r>
        <w:rPr>
          <w:rFonts w:ascii="Times New Roman" w:eastAsia="Times New Roman" w:hAnsi="Times New Roman" w:cs="Times New Roman"/>
        </w:rPr>
        <w:t>постановлением мирового судьи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ст. 28.2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Представленные по делу доказательства являются допустимыми и достаточными для установления вины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ст.</w:t>
      </w:r>
      <w:r>
        <w:rPr>
          <w:rFonts w:ascii="Times New Roman" w:eastAsia="Times New Roman" w:hAnsi="Times New Roman" w:cs="Times New Roman"/>
          <w:color w:val="0000EE"/>
        </w:rPr>
        <w:t>17.8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4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</w:rPr>
        <w:t>17.8</w:t>
      </w:r>
      <w:r>
        <w:rPr>
          <w:rFonts w:ascii="Times New Roman" w:eastAsia="Times New Roman" w:hAnsi="Times New Roman" w:cs="Times New Roman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14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ст.1</w:t>
      </w:r>
      <w:r>
        <w:rPr>
          <w:rFonts w:ascii="Times New Roman" w:eastAsia="Times New Roman" w:hAnsi="Times New Roman" w:cs="Times New Roman"/>
        </w:rPr>
        <w:t>7.8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смягчающих и (или) </w:t>
      </w:r>
      <w:r>
        <w:rPr>
          <w:rFonts w:ascii="Times New Roman" w:eastAsia="Times New Roman" w:hAnsi="Times New Roman" w:cs="Times New Roman"/>
        </w:rPr>
        <w:t>отягчающих административную ответственность,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 xml:space="preserve">, и руководствуясь ст. ст. </w:t>
      </w:r>
      <w:r>
        <w:rPr>
          <w:rFonts w:ascii="Times New Roman" w:eastAsia="Times New Roman" w:hAnsi="Times New Roman" w:cs="Times New Roman"/>
        </w:rPr>
        <w:t>17.8</w:t>
      </w:r>
      <w:r>
        <w:rPr>
          <w:rFonts w:ascii="Times New Roman" w:eastAsia="Times New Roman" w:hAnsi="Times New Roman" w:cs="Times New Roman"/>
        </w:rPr>
        <w:t>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567"/>
        <w:jc w:val="both"/>
      </w:pPr>
      <w:r>
        <w:rPr>
          <w:rStyle w:val="cat-FIOgrp-13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</w:t>
      </w:r>
      <w:r>
        <w:rPr>
          <w:rFonts w:ascii="Times New Roman" w:eastAsia="Times New Roman" w:hAnsi="Times New Roman" w:cs="Times New Roman"/>
        </w:rPr>
        <w:t>7.8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штрафа 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статьей 31.5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счет получателя платежа 40101810335100010001, КБК </w:t>
      </w:r>
      <w:r>
        <w:rPr>
          <w:rFonts w:ascii="Times New Roman" w:eastAsia="Times New Roman" w:hAnsi="Times New Roman" w:cs="Times New Roman"/>
        </w:rPr>
        <w:t>32211617000016017140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Fonts w:ascii="Times New Roman" w:eastAsia="Times New Roman" w:hAnsi="Times New Roman" w:cs="Times New Roman"/>
        </w:rPr>
        <w:t>35620448</w:t>
      </w:r>
      <w:r>
        <w:rPr>
          <w:rFonts w:ascii="Times New Roman" w:eastAsia="Times New Roman" w:hAnsi="Times New Roman" w:cs="Times New Roman"/>
        </w:rPr>
        <w:t>, получатель УФК по Республике Крым (</w:t>
      </w:r>
      <w:r>
        <w:rPr>
          <w:rFonts w:ascii="Times New Roman" w:eastAsia="Times New Roman" w:hAnsi="Times New Roman" w:cs="Times New Roman"/>
        </w:rPr>
        <w:t>УФССП России по Республике Крым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\с 04751А91420, </w:t>
      </w:r>
      <w:r>
        <w:rPr>
          <w:rFonts w:ascii="Times New Roman" w:eastAsia="Times New Roman" w:hAnsi="Times New Roman" w:cs="Times New Roman"/>
        </w:rPr>
        <w:t xml:space="preserve">ИНН </w:t>
      </w:r>
      <w:r>
        <w:rPr>
          <w:rFonts w:ascii="Times New Roman" w:eastAsia="Times New Roman" w:hAnsi="Times New Roman" w:cs="Times New Roman"/>
        </w:rPr>
        <w:t>7702835613</w:t>
      </w:r>
      <w:r>
        <w:rPr>
          <w:rFonts w:ascii="Times New Roman" w:eastAsia="Times New Roman" w:hAnsi="Times New Roman" w:cs="Times New Roman"/>
        </w:rPr>
        <w:t xml:space="preserve">, КПП </w:t>
      </w:r>
      <w:r>
        <w:rPr>
          <w:rFonts w:ascii="Times New Roman" w:eastAsia="Times New Roman" w:hAnsi="Times New Roman" w:cs="Times New Roman"/>
        </w:rPr>
        <w:t>910201001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аименование банка: Отделение </w:t>
      </w:r>
      <w:r>
        <w:rPr>
          <w:rFonts w:ascii="Times New Roman" w:eastAsia="Times New Roman" w:hAnsi="Times New Roman" w:cs="Times New Roman"/>
        </w:rPr>
        <w:t>Республика Крым г.Симферополь,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Fonts w:ascii="Times New Roman" w:eastAsia="Times New Roman" w:hAnsi="Times New Roman" w:cs="Times New Roman"/>
        </w:rPr>
        <w:t>043510001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</w:t>
      </w:r>
      <w:r>
        <w:rPr>
          <w:rFonts w:ascii="Times New Roman" w:eastAsia="Times New Roman" w:hAnsi="Times New Roman" w:cs="Times New Roman"/>
        </w:rPr>
        <w:t>ул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итова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60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39"/>
        <w:jc w:val="both"/>
      </w:pP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В.В. Просолов</w:t>
      </w:r>
    </w:p>
    <w:p>
      <w:pPr>
        <w:spacing w:before="0" w:after="0"/>
        <w:ind w:firstLine="567"/>
        <w:jc w:val="both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01547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FIOgrp-13rplc-4">
    <w:name w:val="cat-FIO grp-13 rplc-4"/>
    <w:basedOn w:val="DefaultParagraphFont"/>
  </w:style>
  <w:style w:type="character" w:customStyle="1" w:styleId="cat-ExternalSystemDefinedgrp-24rplc-5">
    <w:name w:val="cat-ExternalSystemDefined grp-24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UserDefinedgrp-25rplc-7">
    <w:name w:val="cat-UserDefined grp-2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4rplc-9">
    <w:name w:val="cat-FIO grp-14 rplc-9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FIOgrp-14rplc-14">
    <w:name w:val="cat-FIO grp-14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FIOgrp-13rplc-34">
    <w:name w:val="cat-FIO grp-13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31F16-2719-4CDE-8265-16FBDB39BD6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