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5-55-357/2022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91MS0055-01-2022-001824-83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 сентября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Гордеева Валентина Павловича, </w:t>
      </w:r>
      <w:r>
        <w:rPr>
          <w:rStyle w:val="cat-UserDefinedgrp-45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Гордеев В.П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25/2022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 года</w:t>
      </w:r>
      <w:r>
        <w:rPr>
          <w:rFonts w:ascii="Times New Roman" w:eastAsia="Times New Roman" w:hAnsi="Times New Roman" w:cs="Times New Roman"/>
        </w:rPr>
        <w:t>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Гордеев В.П. </w:t>
      </w:r>
      <w:r>
        <w:rPr>
          <w:rFonts w:ascii="Times New Roman" w:eastAsia="Times New Roman" w:hAnsi="Times New Roman" w:cs="Times New Roman"/>
        </w:rPr>
        <w:t>не явился, о дате, месте и времени судебного заседания извещался по адрес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указанн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протоколе об административном правонарушении. Судебная корреспонденция возвращена в адрес суда, с отметкой «истек срок хранения».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его отсутствие. Явка лица, в отношении которого ведется производство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</w:t>
      </w:r>
      <w:r>
        <w:rPr>
          <w:rFonts w:ascii="Times New Roman" w:eastAsia="Times New Roman" w:hAnsi="Times New Roman" w:cs="Times New Roman"/>
        </w:rPr>
        <w:t>существу.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разъяснени</w:t>
      </w:r>
      <w:r>
        <w:rPr>
          <w:rFonts w:ascii="Times New Roman" w:eastAsia="Times New Roman" w:hAnsi="Times New Roman" w:cs="Times New Roman"/>
        </w:rPr>
        <w:t>ям</w:t>
      </w:r>
      <w:r>
        <w:rPr>
          <w:rFonts w:ascii="Times New Roman" w:eastAsia="Times New Roman" w:hAnsi="Times New Roman" w:cs="Times New Roman"/>
        </w:rPr>
        <w:t>, содержащимся в ответе на вопрос № 4 «Обзор судебной практики Верховного Суда Российской Федерации № 4 (2016)» (утв. Президиумом Верховного Суда</w:t>
      </w:r>
      <w:r>
        <w:rPr>
          <w:rFonts w:ascii="Times New Roman" w:eastAsia="Times New Roman" w:hAnsi="Times New Roman" w:cs="Times New Roman"/>
        </w:rPr>
        <w:t xml:space="preserve"> РФ 20.12.2016) принимая во внимание сокращенный срок рассмотрения дел об административных правонарушениях, совершение которых влечет </w:t>
      </w:r>
      <w:r>
        <w:rPr>
          <w:rFonts w:ascii="Times New Roman" w:eastAsia="Times New Roman" w:hAnsi="Times New Roman" w:cs="Times New Roman"/>
        </w:rPr>
        <w:t>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лицо не явилось либо не было доставлено в судебное заседание;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 наличие всех вышеуказанных </w:t>
      </w:r>
      <w:r>
        <w:rPr>
          <w:rFonts w:ascii="Times New Roman" w:eastAsia="Times New Roman" w:hAnsi="Times New Roman" w:cs="Times New Roman"/>
        </w:rPr>
        <w:t>условий, судья приходит выводу</w:t>
      </w:r>
      <w:r>
        <w:rPr>
          <w:rFonts w:ascii="Times New Roman" w:eastAsia="Times New Roman" w:hAnsi="Times New Roman" w:cs="Times New Roman"/>
        </w:rPr>
        <w:t xml:space="preserve"> о возможности рассмотрения дела в отсутствие лица, в отношении которого ведется дело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 xml:space="preserve">Гордеева В.П.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министерства экологии и природных ресурсов </w:t>
      </w:r>
      <w:r>
        <w:rPr>
          <w:rFonts w:ascii="Times New Roman" w:eastAsia="Times New Roman" w:hAnsi="Times New Roman" w:cs="Times New Roman"/>
        </w:rPr>
        <w:t xml:space="preserve">Республики Крым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25/2022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 xml:space="preserve">Гордеев В.П. </w:t>
      </w:r>
      <w:r>
        <w:rPr>
          <w:rFonts w:ascii="Times New Roman" w:eastAsia="Times New Roman" w:hAnsi="Times New Roman" w:cs="Times New Roman"/>
        </w:rPr>
        <w:t>привлечен к административной ответственности по ч. 1 ст. 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26 КоАП РФ и подвергнут административному наказанию в виде административного штрафа в размере 300,00 рублей. Указанное постановление вступило в законную силу 12 мая 2022 года, </w:t>
      </w:r>
      <w:r>
        <w:rPr>
          <w:rFonts w:ascii="Times New Roman" w:eastAsia="Times New Roman" w:hAnsi="Times New Roman" w:cs="Times New Roman"/>
        </w:rPr>
        <w:t xml:space="preserve">с учетом положений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3</w:t>
        </w:r>
      </w:hyperlink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 4.8</w:t>
        </w:r>
      </w:hyperlink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, так как </w:t>
      </w:r>
      <w:r>
        <w:rPr>
          <w:rFonts w:ascii="Times New Roman" w:eastAsia="Times New Roman" w:hAnsi="Times New Roman" w:cs="Times New Roman"/>
        </w:rPr>
        <w:t>8 мая, 9 мая и</w:t>
      </w:r>
      <w:r>
        <w:rPr>
          <w:rFonts w:ascii="Times New Roman" w:eastAsia="Times New Roman" w:hAnsi="Times New Roman" w:cs="Times New Roman"/>
        </w:rPr>
        <w:t xml:space="preserve"> 10 мая 2022 года выходны</w:t>
      </w:r>
      <w:r>
        <w:rPr>
          <w:rFonts w:ascii="Times New Roman" w:eastAsia="Times New Roman" w:hAnsi="Times New Roman" w:cs="Times New Roman"/>
        </w:rPr>
        <w:t>е, праздничные</w:t>
      </w:r>
      <w:r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(постановление правительства РФ № 1564 от 16.09.2021).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12 июля 2022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июля 2022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Гордеев В.П.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Гордеева В.П.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ГЛН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2022/144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года, копией постановления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00,00 руб. № </w:t>
      </w:r>
      <w:r>
        <w:rPr>
          <w:rFonts w:ascii="Times New Roman" w:eastAsia="Times New Roman" w:hAnsi="Times New Roman" w:cs="Times New Roman"/>
        </w:rPr>
        <w:t>25/2022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года, </w:t>
      </w:r>
      <w:r>
        <w:rPr>
          <w:rFonts w:ascii="Times New Roman" w:eastAsia="Times New Roman" w:hAnsi="Times New Roman" w:cs="Times New Roman"/>
        </w:rPr>
        <w:t xml:space="preserve">вступившего в законную силу, </w:t>
      </w:r>
      <w:r>
        <w:rPr>
          <w:rFonts w:ascii="Times New Roman" w:eastAsia="Times New Roman" w:hAnsi="Times New Roman" w:cs="Times New Roman"/>
        </w:rPr>
        <w:t>уведомлением о времени и месте составления протокола об 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от 26.07.2022 № 25/2022, копиями почтовых уведомлений о вручении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Гордеева В.П.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Гордеева В.П.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Гордеева В.П.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Гордеева В.П.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Гордеева В.П.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1</w:t>
      </w:r>
      <w:r>
        <w:rPr>
          <w:rFonts w:ascii="Times New Roman" w:eastAsia="Times New Roman" w:hAnsi="Times New Roman" w:cs="Times New Roman"/>
        </w:rPr>
        <w:t>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Гордеева Валентина Павловича, </w:t>
      </w:r>
      <w:r>
        <w:rPr>
          <w:rStyle w:val="cat-UserDefinedgrp-43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1000,00 (одна тысяча)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4rplc-4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200"/>
      </w:pP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8">
    <w:name w:val="cat-UserDefined grp-45 rplc-8"/>
    <w:basedOn w:val="DefaultParagraphFont"/>
  </w:style>
  <w:style w:type="character" w:customStyle="1" w:styleId="cat-UserDefinedgrp-43rplc-47">
    <w:name w:val="cat-UserDefined grp-43 rplc-47"/>
    <w:basedOn w:val="DefaultParagraphFont"/>
  </w:style>
  <w:style w:type="character" w:customStyle="1" w:styleId="cat-UserDefinedgrp-44rplc-49">
    <w:name w:val="cat-UserDefined grp-44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0CC7ECA88E569C122A2A914F8DC63FE68F5F09E79DC774041FFDA120F7EBD7DF42E5610AFFF58191EEBFF9F1221FBD9121B2F9D5E242m9E6L" TargetMode="External" /><Relationship Id="rId6" Type="http://schemas.openxmlformats.org/officeDocument/2006/relationships/hyperlink" Target="consultantplus://offline/ref=0CC7ECA88E569C122A2A914F8DC63FE68F5F09E79DC774041FFDA120F7EBD7DF42E5610AFFF58291EEBFF9F1221FBD9121B2F9D5E242m9E6L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