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5-55-359/2021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91RS0011-01-2021-003634-96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08 ноября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40rplc-6"/>
          <w:rFonts w:ascii="Times New Roman" w:eastAsia="Times New Roman" w:hAnsi="Times New Roman" w:cs="Times New Roman"/>
          <w:b/>
          <w:bCs/>
          <w:sz w:val="26"/>
          <w:szCs w:val="26"/>
        </w:rPr>
        <w:t>ДОЛОМА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23.09.2021 года в 15 часов 00 минут, находясь в кабинете </w:t>
      </w:r>
      <w:r>
        <w:rPr>
          <w:rStyle w:val="cat-UserDefinedgrp-41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причинила побои гражданке </w:t>
      </w:r>
      <w:r>
        <w:rPr>
          <w:rFonts w:ascii="Times New Roman" w:eastAsia="Times New Roman" w:hAnsi="Times New Roman" w:cs="Times New Roman"/>
          <w:sz w:val="26"/>
          <w:szCs w:val="26"/>
        </w:rPr>
        <w:t>Киримовой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Д.Р., а именно нанес</w:t>
      </w:r>
      <w:r>
        <w:rPr>
          <w:rFonts w:ascii="Times New Roman" w:eastAsia="Times New Roman" w:hAnsi="Times New Roman" w:cs="Times New Roman"/>
          <w:sz w:val="26"/>
          <w:szCs w:val="26"/>
        </w:rPr>
        <w:t>ла 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руке </w:t>
      </w:r>
      <w:r>
        <w:rPr>
          <w:rFonts w:ascii="Times New Roman" w:eastAsia="Times New Roman" w:hAnsi="Times New Roman" w:cs="Times New Roman"/>
          <w:sz w:val="26"/>
          <w:szCs w:val="26"/>
        </w:rPr>
        <w:t>Киримовой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чего последняя испытала физическую боль, </w:t>
      </w:r>
      <w:r>
        <w:rPr>
          <w:rFonts w:ascii="Times New Roman" w:eastAsia="Times New Roman" w:hAnsi="Times New Roman" w:cs="Times New Roman"/>
          <w:sz w:val="26"/>
          <w:szCs w:val="26"/>
        </w:rPr>
        <w:t>что не повлекло последствий указанных в ст. 115 УК РФ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Долома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не признала, суду пояснила, что как токового удара не наносили, лишь отмахнула своей рукой руку потерпевшей.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szCs w:val="26"/>
        </w:rPr>
        <w:t>Киримова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пояснила, что между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ней и </w:t>
      </w:r>
      <w:r>
        <w:rPr>
          <w:rFonts w:ascii="Times New Roman" w:eastAsia="Times New Roman" w:hAnsi="Times New Roman" w:cs="Times New Roman"/>
          <w:sz w:val="26"/>
          <w:szCs w:val="26"/>
        </w:rPr>
        <w:t>Долома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конфликт, на почве того, что их дети, учась в одном классе постоянно ругаются, между ними также имеется давние неприятельские отношения, для выяснения данных обстоятельств они находились в кабинете у директора в школе, где и произошел конфликт,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Долома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 ударила ее рукой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руке, от чего она испытала физическую боль, в подтверждение предоставила на обозрение видеозапись.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Долома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Киримовой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Доломы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szCs w:val="26"/>
        </w:rPr>
        <w:t>, причинивших 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widowControl w:val="0"/>
        <w:spacing w:before="0" w:after="0"/>
        <w:ind w:left="20"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Доломы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 № РК – 38</w:t>
      </w:r>
      <w:r>
        <w:rPr>
          <w:rFonts w:ascii="Times New Roman" w:eastAsia="Times New Roman" w:hAnsi="Times New Roman" w:cs="Times New Roman"/>
          <w:sz w:val="26"/>
          <w:szCs w:val="26"/>
        </w:rPr>
        <w:t>4945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.2021г.; заявлением потерпевшей;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Киримовой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Доломы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24.0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.2021г.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Зюзиной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от 24.09.2021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эксперта от 24.09.2021 № 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 эксперта от 01.10.2021 № 446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которых следует, что у Керимовой Д.Р. обнаружено повреждение в виде кровоподтека на тыльной поверхности правой кисти, синюшного оттенка, неправильной овальной формы, без четких контуров, а также видеозаписью исследованной в ходе судебного разбирательства, из которой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Долома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 нанесла один удар своей рукой по правой кисти руки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Долом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Долом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Долом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Долом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4.3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административного правонарушения, личность виновной,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Долом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UserDefinedgrp-43rplc-45"/>
          <w:rFonts w:ascii="Times New Roman" w:eastAsia="Times New Roman" w:hAnsi="Times New Roman" w:cs="Times New Roman"/>
          <w:b/>
          <w:bCs/>
          <w:sz w:val="26"/>
          <w:szCs w:val="26"/>
        </w:rPr>
        <w:t>ДОЛОМУ Г.З.</w:t>
      </w:r>
      <w:r>
        <w:rPr>
          <w:rFonts w:ascii="Times New Roman" w:eastAsia="Times New Roman" w:hAnsi="Times New Roman" w:cs="Times New Roman"/>
          <w:sz w:val="26"/>
          <w:szCs w:val="26"/>
        </w:rPr>
        <w:t>, 2</w:t>
      </w:r>
      <w:r>
        <w:rPr>
          <w:rStyle w:val="cat-UserDefinedgrp-42rplc-47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5000,00 (пять тысяч)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следующие реквизиты: </w:t>
      </w:r>
      <w:r>
        <w:rPr>
          <w:rStyle w:val="cat-UserDefinedgrp-44rplc-49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6">
    <w:name w:val="cat-UserDefined grp-40 rplc-6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3rplc-45">
    <w:name w:val="cat-UserDefined grp-43 rplc-45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4rplc-49">
    <w:name w:val="cat-UserDefined grp-4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