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36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183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05 сентября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Мещерякова Артема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>с обстоятельствами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в указанное время находился на улице.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Мещеряков А.Л.,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2а-3920/2021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03353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.2022,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 xml:space="preserve">Мещерякова А.Л., </w:t>
      </w:r>
      <w:r>
        <w:rPr>
          <w:rFonts w:ascii="Times New Roman" w:eastAsia="Times New Roman" w:hAnsi="Times New Roman" w:cs="Times New Roman"/>
        </w:rPr>
        <w:t>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Мещерякова А.Л., </w:t>
      </w:r>
      <w:r>
        <w:rPr>
          <w:rFonts w:ascii="Times New Roman" w:eastAsia="Times New Roman" w:hAnsi="Times New Roman" w:cs="Times New Roman"/>
        </w:rPr>
        <w:t xml:space="preserve">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Мещерякова Артема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3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  <w:b/>
          <w:bCs/>
        </w:rPr>
        <w:t>Мещерякову Артему Леонидовичу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И.В. </w:t>
      </w:r>
      <w:r>
        <w:rPr>
          <w:rFonts w:ascii="Times New Roman" w:eastAsia="Times New Roman" w:hAnsi="Times New Roman" w:cs="Times New Roman"/>
        </w:rPr>
        <w:t>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