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5-55-3</w:t>
      </w:r>
      <w:r>
        <w:rPr>
          <w:rFonts w:ascii="Times New Roman" w:eastAsia="Times New Roman" w:hAnsi="Times New Roman" w:cs="Times New Roman"/>
        </w:rPr>
        <w:t>74</w:t>
      </w:r>
      <w:r>
        <w:rPr>
          <w:rFonts w:ascii="Times New Roman" w:eastAsia="Times New Roman" w:hAnsi="Times New Roman" w:cs="Times New Roman"/>
        </w:rPr>
        <w:t>/2021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91MS0055-01-2021-001</w:t>
      </w:r>
      <w:r>
        <w:rPr>
          <w:rFonts w:ascii="Times New Roman" w:eastAsia="Times New Roman" w:hAnsi="Times New Roman" w:cs="Times New Roman"/>
        </w:rPr>
        <w:t>323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18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Красногвардейское, ул. Титова, д.60, тел.: (36556) 2-18-28,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е-mail:ms55@must.rk.gov.ru)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</w:rPr>
        <w:t>ября 2021 года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8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 2 ст. 12.7 КоАП Российской Федерации, в отношении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Бахарева</w:t>
      </w:r>
      <w:r>
        <w:rPr>
          <w:rFonts w:ascii="Times New Roman" w:eastAsia="Times New Roman" w:hAnsi="Times New Roman" w:cs="Times New Roman"/>
          <w:b/>
          <w:bCs/>
        </w:rPr>
        <w:t xml:space="preserve"> Максима Игоревича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3rplc-13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Бахарев</w:t>
      </w:r>
      <w:r>
        <w:rPr>
          <w:rFonts w:ascii="Times New Roman" w:eastAsia="Times New Roman" w:hAnsi="Times New Roman" w:cs="Times New Roman"/>
        </w:rPr>
        <w:t xml:space="preserve"> М.И.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2021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час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минут находясь по адресу: </w:t>
      </w:r>
      <w:r>
        <w:rPr>
          <w:rStyle w:val="cat-UserDefinedgrp-34rplc-21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управлял транспортным средством – </w:t>
      </w:r>
      <w:r>
        <w:rPr>
          <w:rStyle w:val="cat-UserDefinedgrp-35rplc-22"/>
          <w:rFonts w:ascii="Times New Roman" w:eastAsia="Times New Roman" w:hAnsi="Times New Roman" w:cs="Times New Roman"/>
        </w:rPr>
        <w:t>ТРАНСПОРТНОЕ СРЕДСТВО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без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будучи лишенным права управления транспортными средствами, чем нарушил требования п. 2.1.1 ПДД РФ,</w:t>
      </w:r>
      <w:r>
        <w:rPr>
          <w:rFonts w:ascii="Times New Roman" w:eastAsia="Times New Roman" w:hAnsi="Times New Roman" w:cs="Times New Roman"/>
        </w:rPr>
        <w:t xml:space="preserve"> на основании </w:t>
      </w:r>
      <w:r>
        <w:rPr>
          <w:rFonts w:ascii="Times New Roman" w:eastAsia="Times New Roman" w:hAnsi="Times New Roman" w:cs="Times New Roman"/>
        </w:rPr>
        <w:t>приговора Красногвардейского районного суда Республики Крым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№ </w:t>
      </w:r>
      <w:r>
        <w:rPr>
          <w:rFonts w:ascii="Times New Roman" w:eastAsia="Times New Roman" w:hAnsi="Times New Roman" w:cs="Times New Roman"/>
        </w:rPr>
        <w:t>1-201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мотоцикл </w:t>
      </w:r>
      <w:r>
        <w:rPr>
          <w:rStyle w:val="cat-UserDefinedgrp-36rplc-25"/>
          <w:rFonts w:ascii="Times New Roman" w:eastAsia="Times New Roman" w:hAnsi="Times New Roman" w:cs="Times New Roman"/>
        </w:rPr>
        <w:t>ТРАНСПОРТНОЕ СРЕДСТВО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без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 xml:space="preserve">а, принадлежит </w:t>
      </w:r>
      <w:r>
        <w:rPr>
          <w:rFonts w:ascii="Times New Roman" w:eastAsia="Times New Roman" w:hAnsi="Times New Roman" w:cs="Times New Roman"/>
        </w:rPr>
        <w:t>Садовникову</w:t>
      </w:r>
      <w:r>
        <w:rPr>
          <w:rFonts w:ascii="Times New Roman" w:eastAsia="Times New Roman" w:hAnsi="Times New Roman" w:cs="Times New Roman"/>
        </w:rPr>
        <w:t xml:space="preserve"> К.Е.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Бахарев</w:t>
      </w:r>
      <w:r>
        <w:rPr>
          <w:rFonts w:ascii="Times New Roman" w:eastAsia="Times New Roman" w:hAnsi="Times New Roman" w:cs="Times New Roman"/>
        </w:rPr>
        <w:t xml:space="preserve"> М.И. факт совершения правонарушения не отрицал, вину признал</w:t>
      </w:r>
      <w:r>
        <w:rPr>
          <w:rFonts w:ascii="Times New Roman" w:eastAsia="Times New Roman" w:hAnsi="Times New Roman" w:cs="Times New Roman"/>
        </w:rPr>
        <w:t>, просил назначить штраф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Судья,</w:t>
      </w:r>
      <w:r>
        <w:rPr>
          <w:rFonts w:ascii="Times New Roman" w:eastAsia="Times New Roman" w:hAnsi="Times New Roman" w:cs="Times New Roman"/>
        </w:rPr>
        <w:t xml:space="preserve"> выслушав привлекаемое лицо, и</w:t>
      </w:r>
      <w:r>
        <w:rPr>
          <w:rFonts w:ascii="Times New Roman" w:eastAsia="Times New Roman" w:hAnsi="Times New Roman" w:cs="Times New Roman"/>
        </w:rPr>
        <w:t xml:space="preserve">сследовав материалы дела, </w:t>
      </w:r>
      <w:r>
        <w:rPr>
          <w:rFonts w:ascii="Times New Roman" w:eastAsia="Times New Roman" w:hAnsi="Times New Roman" w:cs="Times New Roman"/>
        </w:rPr>
        <w:t xml:space="preserve">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</w:t>
      </w:r>
      <w:r>
        <w:rPr>
          <w:rFonts w:ascii="Times New Roman" w:eastAsia="Times New Roman" w:hAnsi="Times New Roman" w:cs="Times New Roman"/>
        </w:rPr>
        <w:t xml:space="preserve">о наличии в действиях </w:t>
      </w:r>
      <w:r>
        <w:rPr>
          <w:rFonts w:ascii="Times New Roman" w:eastAsia="Times New Roman" w:hAnsi="Times New Roman" w:cs="Times New Roman"/>
        </w:rPr>
        <w:t>Бахарева</w:t>
      </w:r>
      <w:r>
        <w:rPr>
          <w:rFonts w:ascii="Times New Roman" w:eastAsia="Times New Roman" w:hAnsi="Times New Roman" w:cs="Times New Roman"/>
        </w:rPr>
        <w:t xml:space="preserve"> М.И.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состава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2 ст. 12.7 </w:t>
      </w:r>
      <w:r>
        <w:rPr>
          <w:rFonts w:ascii="Times New Roman" w:eastAsia="Times New Roman" w:hAnsi="Times New Roman" w:cs="Times New Roman"/>
        </w:rPr>
        <w:t xml:space="preserve">КоАП РФ, исходя из следующего.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12.7 КоАП РФ у</w:t>
      </w:r>
      <w:r>
        <w:rPr>
          <w:rFonts w:ascii="Times New Roman" w:eastAsia="Times New Roman" w:hAnsi="Times New Roman" w:cs="Times New Roman"/>
        </w:rPr>
        <w:t xml:space="preserve">правление транспортным средством водителем,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лишенным права</w:t>
        </w:r>
      </w:hyperlink>
      <w:r>
        <w:rPr>
          <w:rFonts w:ascii="Times New Roman" w:eastAsia="Times New Roman" w:hAnsi="Times New Roman" w:cs="Times New Roman"/>
        </w:rPr>
        <w:t xml:space="preserve">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Бахарева</w:t>
      </w:r>
      <w:r>
        <w:rPr>
          <w:rFonts w:ascii="Times New Roman" w:eastAsia="Times New Roman" w:hAnsi="Times New Roman" w:cs="Times New Roman"/>
        </w:rPr>
        <w:t xml:space="preserve"> М.И.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 предусмотренного ч. 2 ст. 12.7 КоАП РФ подтверждается,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82 АП № </w:t>
      </w:r>
      <w:r>
        <w:rPr>
          <w:rFonts w:ascii="Times New Roman" w:eastAsia="Times New Roman" w:hAnsi="Times New Roman" w:cs="Times New Roman"/>
        </w:rPr>
        <w:t>083454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.2021 года; копией </w:t>
      </w:r>
      <w:r>
        <w:rPr>
          <w:rFonts w:ascii="Times New Roman" w:eastAsia="Times New Roman" w:hAnsi="Times New Roman" w:cs="Times New Roman"/>
        </w:rPr>
        <w:t xml:space="preserve">приговора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Красногвардейского районного суда Республики Крым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№ </w:t>
      </w:r>
      <w:r>
        <w:rPr>
          <w:rFonts w:ascii="Times New Roman" w:eastAsia="Times New Roman" w:hAnsi="Times New Roman" w:cs="Times New Roman"/>
        </w:rPr>
        <w:t>1-</w:t>
      </w:r>
      <w:r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вступивш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в законную силу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</w:rPr>
        <w:t xml:space="preserve">года, которым </w:t>
      </w:r>
      <w:r>
        <w:rPr>
          <w:rFonts w:ascii="Times New Roman" w:eastAsia="Times New Roman" w:hAnsi="Times New Roman" w:cs="Times New Roman"/>
        </w:rPr>
        <w:t>Бахарев</w:t>
      </w:r>
      <w:r>
        <w:rPr>
          <w:rFonts w:ascii="Times New Roman" w:eastAsia="Times New Roman" w:hAnsi="Times New Roman" w:cs="Times New Roman"/>
        </w:rPr>
        <w:t xml:space="preserve"> М.И</w:t>
      </w:r>
      <w:r>
        <w:rPr>
          <w:rFonts w:ascii="Times New Roman" w:eastAsia="Times New Roman" w:hAnsi="Times New Roman" w:cs="Times New Roman"/>
        </w:rPr>
        <w:t xml:space="preserve">. лишен права управления транспортными средствами на срок </w:t>
      </w:r>
      <w:r>
        <w:rPr>
          <w:rFonts w:ascii="Times New Roman" w:eastAsia="Times New Roman" w:hAnsi="Times New Roman" w:cs="Times New Roman"/>
        </w:rPr>
        <w:t>два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восемь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объяснениями </w:t>
      </w:r>
      <w:r>
        <w:rPr>
          <w:rFonts w:ascii="Times New Roman" w:eastAsia="Times New Roman" w:hAnsi="Times New Roman" w:cs="Times New Roman"/>
        </w:rPr>
        <w:t>Бахарева</w:t>
      </w:r>
      <w:r>
        <w:rPr>
          <w:rFonts w:ascii="Times New Roman" w:eastAsia="Times New Roman" w:hAnsi="Times New Roman" w:cs="Times New Roman"/>
        </w:rPr>
        <w:t xml:space="preserve"> М.И.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информацией</w:t>
      </w:r>
      <w:r>
        <w:rPr>
          <w:rFonts w:ascii="Times New Roman" w:eastAsia="Times New Roman" w:hAnsi="Times New Roman" w:cs="Times New Roman"/>
        </w:rPr>
        <w:t xml:space="preserve"> ТС Госавтоинспекции МВД России.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вины </w:t>
      </w:r>
      <w:r>
        <w:rPr>
          <w:rFonts w:ascii="Times New Roman" w:eastAsia="Times New Roman" w:hAnsi="Times New Roman" w:cs="Times New Roman"/>
        </w:rPr>
        <w:t>Бахарева</w:t>
      </w:r>
      <w:r>
        <w:rPr>
          <w:rFonts w:ascii="Times New Roman" w:eastAsia="Times New Roman" w:hAnsi="Times New Roman" w:cs="Times New Roman"/>
        </w:rPr>
        <w:t xml:space="preserve"> М.И.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 предусмотренного ч. 2 ст. 12.7 КоАП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лицу, привлекаемому к административной ответственности разъяснены.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Бахарева</w:t>
      </w:r>
      <w:r>
        <w:rPr>
          <w:rFonts w:ascii="Times New Roman" w:eastAsia="Times New Roman" w:hAnsi="Times New Roman" w:cs="Times New Roman"/>
        </w:rPr>
        <w:t xml:space="preserve"> М.И.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2 ст. 12.7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Бахарева</w:t>
      </w:r>
      <w:r>
        <w:rPr>
          <w:rFonts w:ascii="Times New Roman" w:eastAsia="Times New Roman" w:hAnsi="Times New Roman" w:cs="Times New Roman"/>
        </w:rPr>
        <w:t xml:space="preserve"> М.И.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 2 ст. 12.7 КоАП РФ, т.к. он, в нарушение п. 2.1.1 Правил дорожного движения Российской Федерации, управлял транспортным средством будучи лишенным права управления, таким образом, совершил административное правонарушение, предусмотренное ч. 2 ст. 12.7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ответственность </w:t>
      </w:r>
      <w:r>
        <w:rPr>
          <w:rFonts w:ascii="Times New Roman" w:eastAsia="Times New Roman" w:hAnsi="Times New Roman" w:cs="Times New Roman"/>
        </w:rPr>
        <w:t>Бахарева</w:t>
      </w:r>
      <w:r>
        <w:rPr>
          <w:rFonts w:ascii="Times New Roman" w:eastAsia="Times New Roman" w:hAnsi="Times New Roman" w:cs="Times New Roman"/>
        </w:rPr>
        <w:t xml:space="preserve"> М.И.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судьей признается раскаяние лица в содеянном.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Бахарева</w:t>
      </w:r>
      <w:r>
        <w:rPr>
          <w:rFonts w:ascii="Times New Roman" w:eastAsia="Times New Roman" w:hAnsi="Times New Roman" w:cs="Times New Roman"/>
        </w:rPr>
        <w:t xml:space="preserve"> М.И.</w:t>
      </w:r>
      <w:r>
        <w:rPr>
          <w:rFonts w:ascii="Times New Roman" w:eastAsia="Times New Roman" w:hAnsi="Times New Roman" w:cs="Times New Roman"/>
        </w:rPr>
        <w:t xml:space="preserve"> судом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 4.1 КоАП РФ при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ответственность.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вышеизложенного, мировой судья приходит к выводу о необходимости назначения административного наказания в виде штрафа.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 2 ст.12.7 КоАП РФ,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КоАП РФ, суд -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b/>
          <w:bCs/>
        </w:rPr>
        <w:t>Бахарева</w:t>
      </w:r>
      <w:r>
        <w:rPr>
          <w:rFonts w:ascii="Times New Roman" w:eastAsia="Times New Roman" w:hAnsi="Times New Roman" w:cs="Times New Roman"/>
          <w:b/>
          <w:bCs/>
        </w:rPr>
        <w:t xml:space="preserve"> Максима Игоревича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43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виновным в совершении административного правонарушения, предусмотренного ч. 2 ст. 12.7 КоАП РФ, и назначить ему наказание в виде административного штрафа в размере 30 000 (тридцать тысяч) рублей.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38rplc-46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главой</w:t>
        </w:r>
        <w:r>
          <w:rPr>
            <w:rFonts w:ascii="Times New Roman" w:eastAsia="Times New Roman" w:hAnsi="Times New Roman" w:cs="Times New Roman"/>
            <w:color w:val="0000EE"/>
          </w:rPr>
          <w:t xml:space="preserve"> 12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административных правонарушений,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частью 1.1 статьи 12.1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статьей 12.8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частями 6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7 статьи 12.9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частью 3 статьи 12.12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</w:rPr>
          <w:t>частью 5 статьи 12.15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</w:rPr>
          <w:t>частью 3.1 статьи 12.16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</w:rPr>
          <w:t>статьями 12.24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</w:rPr>
          <w:t>12.26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</w:rPr>
          <w:t>частью 3 статьи 12.27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</w:t>
      </w:r>
      <w:r>
        <w:rPr>
          <w:rFonts w:ascii="Times New Roman" w:eastAsia="Times New Roman" w:hAnsi="Times New Roman" w:cs="Times New Roman"/>
          <w:b/>
          <w:bCs/>
        </w:rPr>
        <w:t xml:space="preserve">не позднее двадцати дней со дня вынесения постановления </w:t>
      </w:r>
      <w:r>
        <w:rPr>
          <w:rFonts w:ascii="Times New Roman" w:eastAsia="Times New Roman" w:hAnsi="Times New Roman" w:cs="Times New Roman"/>
        </w:rPr>
        <w:t xml:space="preserve">о наложении административного штрафа административный штраф может быть уплачен </w:t>
      </w:r>
      <w:r>
        <w:rPr>
          <w:rFonts w:ascii="Times New Roman" w:eastAsia="Times New Roman" w:hAnsi="Times New Roman" w:cs="Times New Roman"/>
          <w:b/>
          <w:bCs/>
        </w:rPr>
        <w:t>в размере половины суммы</w:t>
      </w:r>
      <w:r>
        <w:rPr>
          <w:rFonts w:ascii="Times New Roman" w:eastAsia="Times New Roman" w:hAnsi="Times New Roman" w:cs="Times New Roman"/>
        </w:rPr>
        <w:t xml:space="preserve"> наложенного административного штрафа.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</w:t>
      </w:r>
      <w:r>
        <w:rPr>
          <w:rFonts w:ascii="Times New Roman" w:eastAsia="Times New Roman" w:hAnsi="Times New Roman" w:cs="Times New Roman"/>
          <w:b/>
          <w:bCs/>
        </w:rPr>
        <w:t>лицом, привлеченным к административной ответственности</w:t>
      </w:r>
      <w:r>
        <w:rPr>
          <w:rFonts w:ascii="Times New Roman" w:eastAsia="Times New Roman" w:hAnsi="Times New Roman" w:cs="Times New Roman"/>
        </w:rPr>
        <w:t>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</w:t>
      </w:r>
      <w:r>
        <w:rPr>
          <w:rFonts w:ascii="Times New Roman" w:eastAsia="Times New Roman" w:hAnsi="Times New Roman" w:cs="Times New Roman"/>
        </w:rPr>
        <w:t xml:space="preserve">му деятельность в соответствии </w:t>
      </w:r>
      <w:r>
        <w:rPr>
          <w:rFonts w:ascii="Times New Roman" w:eastAsia="Times New Roman" w:hAnsi="Times New Roman" w:cs="Times New Roman"/>
        </w:rPr>
        <w:t>с законодательством о банках и банковской деятельности на реквизиты: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Красногвардейское, ул. Титова, д. 60.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Белова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3">
    <w:name w:val="cat-UserDefined grp-33 rplc-13"/>
    <w:basedOn w:val="DefaultParagraphFont"/>
  </w:style>
  <w:style w:type="character" w:customStyle="1" w:styleId="cat-UserDefinedgrp-34rplc-21">
    <w:name w:val="cat-UserDefined grp-34 rplc-21"/>
    <w:basedOn w:val="DefaultParagraphFont"/>
  </w:style>
  <w:style w:type="character" w:customStyle="1" w:styleId="cat-UserDefinedgrp-35rplc-22">
    <w:name w:val="cat-UserDefined grp-35 rplc-22"/>
    <w:basedOn w:val="DefaultParagraphFont"/>
  </w:style>
  <w:style w:type="character" w:customStyle="1" w:styleId="cat-UserDefinedgrp-36rplc-25">
    <w:name w:val="cat-UserDefined grp-36 rplc-25"/>
    <w:basedOn w:val="DefaultParagraphFont"/>
  </w:style>
  <w:style w:type="character" w:customStyle="1" w:styleId="cat-UserDefinedgrp-37rplc-43">
    <w:name w:val="cat-UserDefined grp-37 rplc-43"/>
    <w:basedOn w:val="DefaultParagraphFont"/>
  </w:style>
  <w:style w:type="character" w:customStyle="1" w:styleId="cat-UserDefinedgrp-38rplc-46">
    <w:name w:val="cat-UserDefined grp-38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66E3F3B237EE3EF50EE53DB683C2C145DD4A399A85B55E46029BB037638D1E85DFA33E74F57AA161C70D0EE329FBF0F98CFA692FF4Do6kFG" TargetMode="External" /><Relationship Id="rId11" Type="http://schemas.openxmlformats.org/officeDocument/2006/relationships/hyperlink" Target="consultantplus://offline/ref=166E3F3B237EE3EF50EE53DB683C2C145DD4A399A85B55E46029BB037638D1E85DFA33E0455DA7161C70D0EE329FBF0F98CFA692FF4Do6kFG" TargetMode="External" /><Relationship Id="rId12" Type="http://schemas.openxmlformats.org/officeDocument/2006/relationships/hyperlink" Target="consultantplus://offline/ref=166E3F3B237EE3EF50EE53DB683C2C145DD4A399A85B55E46029BB037638D1E85DFA33E0455AAF161C70D0EE329FBF0F98CFA692FF4Do6kFG" TargetMode="External" /><Relationship Id="rId13" Type="http://schemas.openxmlformats.org/officeDocument/2006/relationships/hyperlink" Target="consultantplus://offline/ref=166E3F3B237EE3EF50EE53DB683C2C145DD4A399A85B55E46029BB037638D1E85DFA33E64D5EA5491965C1B63D9EA2119CD5BA90FDo4kFG" TargetMode="External" /><Relationship Id="rId14" Type="http://schemas.openxmlformats.org/officeDocument/2006/relationships/hyperlink" Target="consultantplus://offline/ref=166E3F3B237EE3EF50EE53DB683C2C145DD4A399A85B55E46029BB037638D1E85DFA33E74E5FA7161C70D0EE329FBF0F98CFA692FF4Do6kFG" TargetMode="External" /><Relationship Id="rId15" Type="http://schemas.openxmlformats.org/officeDocument/2006/relationships/hyperlink" Target="consultantplus://offline/ref=166E3F3B237EE3EF50EE53DB683C2C145DD4A399A85B55E46029BB037638D1E85DFA33E1485DA8161C70D0EE329FBF0F98CFA692FF4Do6kFG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5FF76759B2957F1B1B48801622FDA28C1B7863E147BA4F89EFAC5C39CD97765B2DD5C866DAAF3CD80DB98F49C6402B350A082D6D5E00888k267N" TargetMode="External" /><Relationship Id="rId5" Type="http://schemas.openxmlformats.org/officeDocument/2006/relationships/hyperlink" Target="consultantplus://offline/ref=166E3F3B237EE3EF50EE53DB683C2C145DD4A399A85B55E46029BB037638D1E85DFA33E24D5EA71C4D2AC0EA7BC8B1139BD5B894E14D6F88o9k0G" TargetMode="External" /><Relationship Id="rId6" Type="http://schemas.openxmlformats.org/officeDocument/2006/relationships/hyperlink" Target="consultantplus://offline/ref=166E3F3B237EE3EF50EE53DB683C2C145DD4A399A85B55E46029BB037638D1E85DFA33E74F5BAB161C70D0EE329FBF0F98CFA692FF4Do6kFG" TargetMode="External" /><Relationship Id="rId7" Type="http://schemas.openxmlformats.org/officeDocument/2006/relationships/hyperlink" Target="consultantplus://offline/ref=166E3F3B237EE3EF50EE53DB683C2C145DD4A399A85B55E46029BB037638D1E85DFA33E74F59AE161C70D0EE329FBF0F98CFA692FF4Do6kFG" TargetMode="External" /><Relationship Id="rId8" Type="http://schemas.openxmlformats.org/officeDocument/2006/relationships/hyperlink" Target="consultantplus://offline/ref=166E3F3B237EE3EF50EE53DB683C2C145DD4A399A85B55E46029BB037638D1E85DFA33E74F56AB161C70D0EE329FBF0F98CFA692FF4Do6kFG" TargetMode="External" /><Relationship Id="rId9" Type="http://schemas.openxmlformats.org/officeDocument/2006/relationships/hyperlink" Target="consultantplus://offline/ref=166E3F3B237EE3EF50EE53DB683C2C145DD4A399A85B55E46029BB037638D1E85DFA33E74F56A9161C70D0EE329FBF0F98CFA692FF4Do6kF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