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378</w:t>
      </w:r>
      <w:r>
        <w:rPr>
          <w:rFonts w:ascii="Times New Roman" w:eastAsia="Times New Roman" w:hAnsi="Times New Roman" w:cs="Times New Roman"/>
        </w:rPr>
        <w:t>/2021</w:t>
      </w:r>
    </w:p>
    <w:p>
      <w:pPr>
        <w:spacing w:before="0" w:after="0"/>
        <w:jc w:val="right"/>
      </w:pPr>
      <w:r>
        <w:rPr>
          <w:rFonts w:ascii="Times New Roman" w:eastAsia="Times New Roman" w:hAnsi="Times New Roman" w:cs="Times New Roman"/>
        </w:rPr>
        <w:t>91 М</w:t>
      </w:r>
      <w:r>
        <w:rPr>
          <w:rFonts w:ascii="Times New Roman" w:eastAsia="Times New Roman" w:hAnsi="Times New Roman" w:cs="Times New Roman"/>
        </w:rPr>
        <w:t>S</w:t>
      </w:r>
      <w:r>
        <w:rPr>
          <w:rFonts w:ascii="Times New Roman" w:eastAsia="Times New Roman" w:hAnsi="Times New Roman" w:cs="Times New Roman"/>
        </w:rPr>
        <w:t>0055-01-2021-00</w:t>
      </w:r>
      <w:r>
        <w:rPr>
          <w:rFonts w:ascii="Times New Roman" w:eastAsia="Times New Roman" w:hAnsi="Times New Roman" w:cs="Times New Roman"/>
        </w:rPr>
        <w:t>1358-10</w:t>
      </w:r>
    </w:p>
    <w:p>
      <w:pPr>
        <w:spacing w:before="0" w:after="0"/>
        <w:jc w:val="right"/>
      </w:pPr>
    </w:p>
    <w:p>
      <w:pPr>
        <w:spacing w:before="0" w:after="0"/>
        <w:jc w:val="center"/>
      </w:pPr>
      <w:r>
        <w:rPr>
          <w:rFonts w:ascii="Times New Roman" w:eastAsia="Times New Roman" w:hAnsi="Times New Roman" w:cs="Times New Roman"/>
        </w:rPr>
        <w:t>ПОСТАНОВЛЕНИЕ</w:t>
      </w:r>
    </w:p>
    <w:p>
      <w:pPr>
        <w:spacing w:before="0" w:after="0"/>
        <w:jc w:val="center"/>
      </w:pPr>
    </w:p>
    <w:p>
      <w:pPr>
        <w:spacing w:before="0" w:after="0"/>
        <w:ind w:firstLine="708"/>
      </w:pPr>
      <w:r>
        <w:rPr>
          <w:rFonts w:ascii="Times New Roman" w:eastAsia="Times New Roman" w:hAnsi="Times New Roman" w:cs="Times New Roman"/>
        </w:rPr>
        <w:t xml:space="preserve">07 декабря </w:t>
      </w:r>
      <w:r>
        <w:rPr>
          <w:rFonts w:ascii="Times New Roman" w:eastAsia="Times New Roman" w:hAnsi="Times New Roman" w:cs="Times New Roman"/>
        </w:rPr>
        <w:t xml:space="preserve"> </w:t>
      </w:r>
      <w:r>
        <w:rPr>
          <w:rFonts w:ascii="Times New Roman" w:eastAsia="Times New Roman" w:hAnsi="Times New Roman" w:cs="Times New Roman"/>
        </w:rPr>
        <w:t>2021 года</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ind w:firstLine="708"/>
      </w:pPr>
    </w:p>
    <w:p>
      <w:pPr>
        <w:spacing w:before="0" w:after="0"/>
        <w:ind w:firstLine="709"/>
        <w:jc w:val="both"/>
      </w:pPr>
      <w:r>
        <w:rPr>
          <w:rFonts w:ascii="Times New Roman" w:eastAsia="Times New Roman" w:hAnsi="Times New Roman" w:cs="Times New Roman"/>
        </w:rPr>
        <w:t>Мировой судья судебного участка № 55 Красногвардейского судебного района Республики Крым Белова Ю.Г., рассмотрев дело об административном правонарушении в отношении:</w:t>
      </w:r>
    </w:p>
    <w:p>
      <w:pPr>
        <w:spacing w:before="0" w:after="0"/>
        <w:ind w:firstLine="708"/>
        <w:jc w:val="both"/>
      </w:pPr>
      <w:r>
        <w:rPr>
          <w:rStyle w:val="cat-UserDefinedgrp-27rplc-7"/>
          <w:rFonts w:ascii="Times New Roman" w:eastAsia="Times New Roman" w:hAnsi="Times New Roman" w:cs="Times New Roman"/>
          <w:b/>
          <w:bCs/>
        </w:rPr>
        <w:t>КОВЦУН А.В.</w:t>
      </w:r>
      <w:r>
        <w:rPr>
          <w:rFonts w:ascii="Times New Roman" w:eastAsia="Times New Roman" w:hAnsi="Times New Roman" w:cs="Times New Roman"/>
        </w:rPr>
        <w:t xml:space="preserve">, </w:t>
      </w:r>
      <w:r>
        <w:rPr>
          <w:rStyle w:val="cat-UserDefinedgrp-26rplc-9"/>
          <w:rFonts w:ascii="Times New Roman" w:eastAsia="Times New Roman" w:hAnsi="Times New Roman" w:cs="Times New Roman"/>
        </w:rPr>
        <w:t>ДАННЫЕ О ЛИЧНОСТИ</w:t>
      </w:r>
      <w:r>
        <w:rPr>
          <w:rFonts w:ascii="Times New Roman" w:eastAsia="Times New Roman" w:hAnsi="Times New Roman" w:cs="Times New Roman"/>
        </w:rPr>
        <w:t>, д.11</w:t>
      </w:r>
      <w:r>
        <w:rPr>
          <w:rFonts w:ascii="Times New Roman" w:eastAsia="Times New Roman" w:hAnsi="Times New Roman" w:cs="Times New Roman"/>
        </w:rPr>
        <w:t>, по ч. 2 ст. 12.2 КоАП РФ,</w:t>
      </w:r>
    </w:p>
    <w:p>
      <w:pPr>
        <w:spacing w:before="0" w:after="0"/>
        <w:jc w:val="center"/>
      </w:pPr>
    </w:p>
    <w:p>
      <w:pPr>
        <w:spacing w:before="0" w:after="0"/>
        <w:jc w:val="center"/>
      </w:pPr>
      <w:r>
        <w:rPr>
          <w:rFonts w:ascii="Times New Roman" w:eastAsia="Times New Roman" w:hAnsi="Times New Roman" w:cs="Times New Roman"/>
        </w:rPr>
        <w:t>УСТАНОВИЛ:</w:t>
      </w:r>
    </w:p>
    <w:p>
      <w:pPr>
        <w:pStyle w:val="Heading1"/>
        <w:keepNext w:val="0"/>
        <w:spacing w:before="0" w:after="0"/>
        <w:ind w:firstLine="708"/>
        <w:jc w:val="both"/>
        <w:outlineLvl w:val="9"/>
        <w:rPr>
          <w:b/>
          <w:bCs/>
        </w:rPr>
      </w:pPr>
      <w:r>
        <w:rPr>
          <w:b w:val="0"/>
          <w:bCs w:val="0"/>
          <w:i w:val="0"/>
          <w:sz w:val="24"/>
          <w:szCs w:val="24"/>
        </w:rPr>
        <w:t xml:space="preserve">18 октября 2021 года в 16 часов 35 минут, водитель </w:t>
      </w:r>
      <w:r>
        <w:rPr>
          <w:b w:val="0"/>
          <w:bCs w:val="0"/>
          <w:i w:val="0"/>
          <w:sz w:val="24"/>
          <w:szCs w:val="24"/>
        </w:rPr>
        <w:t>Ковцун</w:t>
      </w:r>
      <w:r>
        <w:rPr>
          <w:b w:val="0"/>
          <w:bCs w:val="0"/>
          <w:i w:val="0"/>
          <w:sz w:val="24"/>
          <w:szCs w:val="24"/>
        </w:rPr>
        <w:t xml:space="preserve"> А.В. </w:t>
      </w:r>
      <w:r>
        <w:rPr>
          <w:b w:val="0"/>
          <w:bCs w:val="0"/>
          <w:i w:val="0"/>
          <w:sz w:val="24"/>
          <w:szCs w:val="24"/>
        </w:rPr>
        <w:t xml:space="preserve">находясь по адресу: </w:t>
      </w:r>
      <w:r>
        <w:rPr>
          <w:rStyle w:val="cat-UserDefinedgrp-28rplc-15"/>
          <w:b w:val="0"/>
          <w:bCs w:val="0"/>
          <w:i w:val="0"/>
          <w:sz w:val="24"/>
          <w:szCs w:val="24"/>
        </w:rPr>
        <w:t>АДРЕС</w:t>
      </w:r>
      <w:r>
        <w:rPr>
          <w:b w:val="0"/>
          <w:bCs w:val="0"/>
          <w:i w:val="0"/>
          <w:sz w:val="24"/>
          <w:szCs w:val="24"/>
        </w:rPr>
        <w:t xml:space="preserve"> </w:t>
      </w:r>
      <w:r>
        <w:rPr>
          <w:b w:val="0"/>
          <w:bCs w:val="0"/>
          <w:i w:val="0"/>
          <w:sz w:val="24"/>
          <w:szCs w:val="24"/>
        </w:rPr>
        <w:t xml:space="preserve">управлял транспортным средством </w:t>
      </w:r>
      <w:r>
        <w:rPr>
          <w:rStyle w:val="cat-UserDefinedgrp-18rplc-16"/>
          <w:b w:val="0"/>
          <w:bCs w:val="0"/>
          <w:i w:val="0"/>
          <w:sz w:val="24"/>
          <w:szCs w:val="24"/>
        </w:rPr>
        <w:t>ТРАНСПОРТНОЕ СРЕДСТВО</w:t>
      </w:r>
      <w:r>
        <w:rPr>
          <w:b w:val="0"/>
          <w:bCs w:val="0"/>
          <w:i w:val="0"/>
          <w:sz w:val="24"/>
          <w:szCs w:val="24"/>
        </w:rPr>
        <w:t xml:space="preserve">, </w:t>
      </w:r>
      <w:r>
        <w:rPr>
          <w:b w:val="0"/>
          <w:bCs w:val="0"/>
          <w:i w:val="0"/>
          <w:sz w:val="24"/>
          <w:szCs w:val="24"/>
        </w:rPr>
        <w:t>без установленного на предусмотренном для этого месте государственного регистрационного знака</w:t>
      </w:r>
      <w:r>
        <w:rPr>
          <w:b w:val="0"/>
          <w:bCs w:val="0"/>
          <w:i w:val="0"/>
          <w:sz w:val="24"/>
          <w:szCs w:val="24"/>
        </w:rPr>
        <w:t xml:space="preserve">. </w:t>
      </w:r>
    </w:p>
    <w:p>
      <w:pPr>
        <w:spacing w:before="0" w:after="0"/>
        <w:ind w:firstLine="708"/>
        <w:jc w:val="both"/>
      </w:pPr>
      <w:r>
        <w:rPr>
          <w:rFonts w:ascii="Times New Roman" w:eastAsia="Times New Roman" w:hAnsi="Times New Roman" w:cs="Times New Roman"/>
        </w:rPr>
        <w:t xml:space="preserve">Транспортное средство </w:t>
      </w:r>
      <w:r>
        <w:rPr>
          <w:rStyle w:val="cat-UserDefinedgrp-29rplc-18"/>
          <w:rFonts w:ascii="Times New Roman" w:eastAsia="Times New Roman" w:hAnsi="Times New Roman" w:cs="Times New Roman"/>
        </w:rPr>
        <w:t>ТРАНСПОРТНОЕ СРЕДСТВО</w:t>
      </w:r>
      <w:r>
        <w:rPr>
          <w:rFonts w:ascii="Times New Roman" w:eastAsia="Times New Roman" w:hAnsi="Times New Roman" w:cs="Times New Roman"/>
        </w:rPr>
        <w:t xml:space="preserve"> без государственного регистрационного знака -</w:t>
      </w:r>
      <w:r>
        <w:rPr>
          <w:rFonts w:ascii="Times New Roman" w:eastAsia="Times New Roman" w:hAnsi="Times New Roman" w:cs="Times New Roman"/>
        </w:rPr>
        <w:t xml:space="preserve">  </w:t>
      </w:r>
      <w:r>
        <w:rPr>
          <w:rFonts w:ascii="Times New Roman" w:eastAsia="Times New Roman" w:hAnsi="Times New Roman" w:cs="Times New Roman"/>
        </w:rPr>
        <w:t>снято с учета</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Ковцун</w:t>
      </w:r>
      <w:r>
        <w:rPr>
          <w:rFonts w:ascii="Times New Roman" w:eastAsia="Times New Roman" w:hAnsi="Times New Roman" w:cs="Times New Roman"/>
        </w:rPr>
        <w:t xml:space="preserve"> А.В.</w:t>
      </w:r>
      <w:r>
        <w:rPr>
          <w:rFonts w:ascii="Times New Roman" w:eastAsia="Times New Roman" w:hAnsi="Times New Roman" w:cs="Times New Roman"/>
        </w:rPr>
        <w:t xml:space="preserve"> не явился, о дате, месте и времени судебного заседания извещ</w:t>
      </w:r>
      <w:r>
        <w:rPr>
          <w:rFonts w:ascii="Times New Roman" w:eastAsia="Times New Roman" w:hAnsi="Times New Roman" w:cs="Times New Roman"/>
        </w:rPr>
        <w:t>ен</w:t>
      </w:r>
      <w:r>
        <w:rPr>
          <w:rFonts w:ascii="Times New Roman" w:eastAsia="Times New Roman" w:hAnsi="Times New Roman" w:cs="Times New Roman"/>
        </w:rPr>
        <w:t xml:space="preserve"> надлежащим образом, </w:t>
      </w:r>
      <w:r>
        <w:rPr>
          <w:rFonts w:ascii="Times New Roman" w:eastAsia="Times New Roman" w:hAnsi="Times New Roman" w:cs="Times New Roman"/>
        </w:rPr>
        <w:t xml:space="preserve">о чем свидетельствует </w:t>
      </w:r>
      <w:r>
        <w:rPr>
          <w:rFonts w:ascii="Times New Roman" w:eastAsia="Times New Roman" w:hAnsi="Times New Roman" w:cs="Times New Roman"/>
        </w:rPr>
        <w:t>расписка</w:t>
      </w:r>
      <w:r>
        <w:rPr>
          <w:rFonts w:ascii="Times New Roman" w:eastAsia="Times New Roman" w:hAnsi="Times New Roman" w:cs="Times New Roman"/>
        </w:rPr>
        <w:t xml:space="preserve"> имеющаяся в материалах дела</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В связи с изложенным, судья признает причины неявки лица, привлекаемого к административной ответственности в судебное заседание неуважительными и полагает возможным рассмотреть данное дело в его отсутствии.</w:t>
      </w:r>
      <w:r>
        <w:rPr>
          <w:rFonts w:ascii="Times New Roman" w:eastAsia="Times New Roman" w:hAnsi="Times New Roman" w:cs="Times New Roman"/>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pPr>
        <w:spacing w:before="0" w:after="0"/>
        <w:ind w:firstLine="708"/>
        <w:jc w:val="both"/>
      </w:pPr>
      <w:r>
        <w:rPr>
          <w:rFonts w:ascii="Times New Roman" w:eastAsia="Times New Roman" w:hAnsi="Times New Roman" w:cs="Times New Roman"/>
        </w:rPr>
        <w:t>Судья, исследовав в совокупности материалы дела об административном правонарушении, приходит к следующему.</w:t>
      </w:r>
    </w:p>
    <w:p>
      <w:pPr>
        <w:spacing w:before="0" w:after="0"/>
        <w:ind w:firstLine="708"/>
        <w:jc w:val="both"/>
      </w:pPr>
      <w:r>
        <w:rPr>
          <w:rFonts w:ascii="Times New Roman" w:eastAsia="Times New Roman" w:hAnsi="Times New Roman" w:cs="Times New Roman"/>
        </w:rPr>
        <w:t>Часть 2 ст. 12.2 КоАП РФ предусматривает административную ответственность за у</w:t>
      </w:r>
      <w:r>
        <w:rPr>
          <w:rFonts w:ascii="Times New Roman" w:eastAsia="Times New Roman" w:hAnsi="Times New Roman" w:cs="Times New Roman"/>
        </w:rPr>
        <w:t>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Ковцун</w:t>
      </w:r>
      <w:r>
        <w:rPr>
          <w:rFonts w:ascii="Times New Roman" w:eastAsia="Times New Roman" w:hAnsi="Times New Roman" w:cs="Times New Roman"/>
        </w:rPr>
        <w:t xml:space="preserve"> А.В.</w:t>
      </w:r>
      <w:r>
        <w:rPr>
          <w:rFonts w:ascii="Times New Roman" w:eastAsia="Times New Roman" w:hAnsi="Times New Roman" w:cs="Times New Roman"/>
        </w:rPr>
        <w:t xml:space="preserve"> подтверждается протоколом об административном правонарушении серии 82АП № 125930 от 18.10.2021, фотоматериалом которым зафиксирован факт отсутствия на транспортном средстве - автомобиле </w:t>
      </w:r>
      <w:r>
        <w:rPr>
          <w:rStyle w:val="cat-UserDefinedgrp-18rplc-23"/>
          <w:rFonts w:ascii="Times New Roman" w:eastAsia="Times New Roman" w:hAnsi="Times New Roman" w:cs="Times New Roman"/>
        </w:rPr>
        <w:t>марка автомобиля</w:t>
      </w:r>
      <w:r>
        <w:rPr>
          <w:rFonts w:ascii="Times New Roman" w:eastAsia="Times New Roman" w:hAnsi="Times New Roman" w:cs="Times New Roman"/>
          <w:b/>
          <w:bCs/>
        </w:rPr>
        <w:t>,</w:t>
      </w:r>
      <w:r>
        <w:rPr>
          <w:rFonts w:ascii="Times New Roman" w:eastAsia="Times New Roman" w:hAnsi="Times New Roman" w:cs="Times New Roman"/>
        </w:rPr>
        <w:t xml:space="preserve"> на предусмотренном для этого месте</w:t>
      </w:r>
      <w:r>
        <w:rPr>
          <w:rFonts w:ascii="Times New Roman" w:eastAsia="Times New Roman" w:hAnsi="Times New Roman" w:cs="Times New Roman"/>
        </w:rPr>
        <w:t xml:space="preserve"> </w:t>
      </w:r>
      <w:r>
        <w:rPr>
          <w:rFonts w:ascii="Times New Roman" w:eastAsia="Times New Roman" w:hAnsi="Times New Roman" w:cs="Times New Roman"/>
        </w:rPr>
        <w:t>государственных регистрационных знаков</w:t>
      </w:r>
      <w:r>
        <w:rPr>
          <w:rFonts w:ascii="Times New Roman" w:eastAsia="Times New Roman" w:hAnsi="Times New Roman" w:cs="Times New Roman"/>
          <w:b/>
          <w:bCs/>
        </w:rPr>
        <w:t>,</w:t>
      </w:r>
      <w:r>
        <w:rPr>
          <w:rFonts w:ascii="Times New Roman" w:eastAsia="Times New Roman" w:hAnsi="Times New Roman" w:cs="Times New Roman"/>
        </w:rPr>
        <w:t xml:space="preserve"> информацией ТС Госавтоинспекции МВД России.</w:t>
      </w:r>
    </w:p>
    <w:p>
      <w:pPr>
        <w:spacing w:before="0" w:after="0"/>
        <w:ind w:firstLine="709"/>
        <w:jc w:val="both"/>
      </w:pPr>
      <w:r>
        <w:rPr>
          <w:rFonts w:ascii="Times New Roman" w:eastAsia="Times New Roman" w:hAnsi="Times New Roman" w:cs="Times New Roman"/>
        </w:rPr>
        <w:t xml:space="preserve">В соответствии с п. 4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w:t>
      </w:r>
      <w:r>
        <w:rPr>
          <w:rFonts w:ascii="Times New Roman" w:eastAsia="Times New Roman" w:hAnsi="Times New Roman" w:cs="Times New Roman"/>
        </w:rPr>
        <w:t>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w:t>
      </w:r>
      <w:r>
        <w:rPr>
          <w:rFonts w:ascii="Times New Roman" w:eastAsia="Times New Roman" w:hAnsi="Times New Roman" w:cs="Times New Roman"/>
        </w:rPr>
        <w:t xml:space="preserve">, </w:t>
      </w:r>
      <w:r>
        <w:rPr>
          <w:rFonts w:ascii="Times New Roman" w:eastAsia="Times New Roman" w:hAnsi="Times New Roman" w:cs="Times New Roman"/>
        </w:rPr>
        <w:t>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w:t>
      </w:r>
      <w:r>
        <w:rPr>
          <w:rFonts w:ascii="Times New Roman" w:eastAsia="Times New Roman" w:hAnsi="Times New Roman" w:cs="Times New Roman"/>
        </w:rPr>
        <w:t xml:space="preserve">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 </w:t>
      </w:r>
    </w:p>
    <w:p>
      <w:pPr>
        <w:spacing w:before="0" w:after="0"/>
        <w:ind w:firstLine="540"/>
        <w:jc w:val="both"/>
      </w:pPr>
      <w:r>
        <w:rPr>
          <w:rFonts w:ascii="Times New Roman" w:eastAsia="Times New Roman" w:hAnsi="Times New Roman" w:cs="Times New Roman"/>
        </w:rPr>
        <w:t>Учитывая изложенное, суд квалифицирует действия лица, в отношении которого ведется производство по делу об административном правонарушении, по ч. 2 ст. 12.2 КоАП РФ, как</w:t>
      </w:r>
      <w:r>
        <w:rPr>
          <w:rFonts w:ascii="Times New Roman" w:eastAsia="Times New Roman" w:hAnsi="Times New Roman" w:cs="Times New Roman"/>
        </w:rPr>
        <w:t xml:space="preserve"> управление транспортным средством без установленных на предусмотренных для этого местах государственных регистрационных знаков.</w:t>
      </w:r>
    </w:p>
    <w:p>
      <w:pPr>
        <w:spacing w:before="0" w:after="0"/>
        <w:ind w:firstLine="708"/>
        <w:jc w:val="both"/>
      </w:pPr>
      <w:r>
        <w:rPr>
          <w:rFonts w:ascii="Times New Roman" w:eastAsia="Times New Roman" w:hAnsi="Times New Roman" w:cs="Times New Roman"/>
        </w:rPr>
        <w:t>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Pr>
          <w:rFonts w:ascii="Times New Roman" w:eastAsia="Times New Roman" w:hAnsi="Times New Roman" w:cs="Times New Roman"/>
        </w:rPr>
        <w:t>Ковцун</w:t>
      </w:r>
      <w:r>
        <w:rPr>
          <w:rFonts w:ascii="Times New Roman" w:eastAsia="Times New Roman" w:hAnsi="Times New Roman" w:cs="Times New Roman"/>
        </w:rPr>
        <w:t xml:space="preserve"> А.В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разъяснены.</w:t>
      </w:r>
    </w:p>
    <w:p>
      <w:pPr>
        <w:spacing w:before="0" w:after="0"/>
        <w:ind w:firstLine="708"/>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Ковцун</w:t>
      </w:r>
      <w:r>
        <w:rPr>
          <w:rFonts w:ascii="Times New Roman" w:eastAsia="Times New Roman" w:hAnsi="Times New Roman" w:cs="Times New Roman"/>
        </w:rPr>
        <w:t xml:space="preserve"> А.В</w:t>
      </w:r>
      <w:r>
        <w:rPr>
          <w:rFonts w:ascii="Times New Roman" w:eastAsia="Times New Roman" w:hAnsi="Times New Roman" w:cs="Times New Roman"/>
        </w:rPr>
        <w:t>. в совершении административного правонарушения, предусмотренного ч. 2 ст. 12.2 КоАП РФ.</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Ковцун</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ч. 2 ст. 12.2 КоАП РФ, доказана и нашла свое подтверждение в ходе производства по делу об административном правонарушении.</w:t>
      </w:r>
    </w:p>
    <w:p>
      <w:pPr>
        <w:spacing w:before="0" w:after="0"/>
        <w:ind w:firstLine="708"/>
        <w:jc w:val="both"/>
      </w:pPr>
      <w:r>
        <w:rPr>
          <w:rFonts w:ascii="Times New Roman" w:eastAsia="Times New Roman" w:hAnsi="Times New Roman" w:cs="Times New Roman"/>
        </w:rPr>
        <w:t xml:space="preserve">Обстоятельств, смягчающих и отягчающих административную ответственность </w:t>
      </w:r>
      <w:r>
        <w:rPr>
          <w:rFonts w:ascii="Times New Roman" w:eastAsia="Times New Roman" w:hAnsi="Times New Roman" w:cs="Times New Roman"/>
        </w:rPr>
        <w:t>Ковцун</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со </w:t>
      </w:r>
      <w:r>
        <w:rPr>
          <w:rFonts w:ascii="Times New Roman" w:eastAsia="Times New Roman" w:hAnsi="Times New Roman" w:cs="Times New Roman"/>
        </w:rPr>
        <w:t>ст.ст</w:t>
      </w:r>
      <w:r>
        <w:rPr>
          <w:rFonts w:ascii="Times New Roman" w:eastAsia="Times New Roman" w:hAnsi="Times New Roman" w:cs="Times New Roman"/>
        </w:rPr>
        <w:t>. 4.2, 4.3 КоАП РФ, мировым судьей не установлено.</w:t>
      </w:r>
    </w:p>
    <w:p>
      <w:pPr>
        <w:spacing w:before="0" w:after="0"/>
        <w:ind w:firstLine="708"/>
        <w:jc w:val="both"/>
      </w:pPr>
      <w:r>
        <w:rPr>
          <w:rFonts w:ascii="Times New Roman" w:eastAsia="Times New Roman" w:hAnsi="Times New Roman" w:cs="Times New Roman"/>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pPr>
      <w:r>
        <w:rPr>
          <w:rFonts w:ascii="Times New Roman" w:eastAsia="Times New Roman" w:hAnsi="Times New Roman" w:cs="Times New Roman"/>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w:t>
      </w:r>
      <w:r>
        <w:rPr>
          <w:rFonts w:ascii="Times New Roman" w:eastAsia="Times New Roman" w:hAnsi="Times New Roman" w:cs="Times New Roman"/>
        </w:rPr>
        <w:t>во по делу.</w:t>
      </w:r>
    </w:p>
    <w:p>
      <w:pPr>
        <w:spacing w:before="0" w:after="0"/>
        <w:ind w:firstLine="708"/>
        <w:jc w:val="both"/>
      </w:pPr>
      <w:r>
        <w:rPr>
          <w:rFonts w:ascii="Times New Roman" w:eastAsia="Times New Roman" w:hAnsi="Times New Roman" w:cs="Times New Roman"/>
        </w:rPr>
        <w:t xml:space="preserve">Мировой судья не находит оснований для применения положений ч.2.2 ст. 4.1 КоАП РФ, учитывая характер совершенного административного правонарушения, объектом которого является безопасность дорожного движения, обеспечивающая охрану жизни, здоровья и имущества граждан, защиту их прав и законных интересов, а также </w:t>
      </w:r>
      <w:r>
        <w:rPr>
          <w:rFonts w:ascii="Times New Roman" w:eastAsia="Times New Roman" w:hAnsi="Times New Roman" w:cs="Times New Roman"/>
        </w:rPr>
        <w:t>защиту интересов общества и государства путем предупреждения дорожно-транспортных происшествий, снижения тяжести их последствий.</w:t>
      </w:r>
    </w:p>
    <w:p>
      <w:pPr>
        <w:spacing w:before="0" w:after="0"/>
        <w:ind w:firstLine="708"/>
        <w:jc w:val="both"/>
      </w:pPr>
      <w:r>
        <w:rPr>
          <w:rFonts w:ascii="Times New Roman" w:eastAsia="Times New Roman" w:hAnsi="Times New Roman" w:cs="Times New Roman"/>
        </w:rPr>
        <w:t>На основании изложенного, и руководствуясь ст. ст. 12.2 ч. 2, 29.10 КоАП РФ, мировой судья</w:t>
      </w:r>
    </w:p>
    <w:p>
      <w:pPr>
        <w:spacing w:before="0" w:after="0"/>
        <w:jc w:val="center"/>
      </w:pPr>
      <w:r>
        <w:rPr>
          <w:rFonts w:ascii="Times New Roman" w:eastAsia="Times New Roman" w:hAnsi="Times New Roman" w:cs="Times New Roman"/>
        </w:rPr>
        <w:t>ПОСТАНОВИЛ:</w:t>
      </w:r>
    </w:p>
    <w:p>
      <w:pPr>
        <w:spacing w:before="0" w:after="0"/>
        <w:ind w:firstLine="708"/>
        <w:jc w:val="both"/>
      </w:pPr>
      <w:r>
        <w:rPr>
          <w:rStyle w:val="cat-UserDefinedgrp-27rplc-30"/>
          <w:rFonts w:ascii="Times New Roman" w:eastAsia="Times New Roman" w:hAnsi="Times New Roman" w:cs="Times New Roman"/>
          <w:b/>
          <w:bCs/>
        </w:rPr>
        <w:t>КОВЦУН А.В.</w:t>
      </w:r>
      <w:r>
        <w:rPr>
          <w:rFonts w:ascii="Times New Roman" w:eastAsia="Times New Roman" w:hAnsi="Times New Roman" w:cs="Times New Roman"/>
        </w:rPr>
        <w:t xml:space="preserve">, </w:t>
      </w:r>
      <w:r>
        <w:rPr>
          <w:rStyle w:val="cat-UserDefinedgrp-30rplc-32"/>
          <w:rFonts w:ascii="Times New Roman" w:eastAsia="Times New Roman" w:hAnsi="Times New Roman" w:cs="Times New Roman"/>
        </w:rPr>
        <w:t>ДАТА РОЖДЕНИЯ</w:t>
      </w:r>
      <w:r>
        <w:rPr>
          <w:rFonts w:ascii="Times New Roman" w:eastAsia="Times New Roman" w:hAnsi="Times New Roman" w:cs="Times New Roman"/>
        </w:rPr>
        <w:t>, признать виновным в совершении административного правонарушения, предусмотренного ч. 2 ст. 12.2 КоАП РФ и назначить административное наказание в виде административного штрафа в размере 5</w:t>
      </w:r>
      <w:r>
        <w:rPr>
          <w:rFonts w:ascii="Times New Roman" w:eastAsia="Times New Roman" w:hAnsi="Times New Roman" w:cs="Times New Roman"/>
          <w:b/>
          <w:bCs/>
        </w:rPr>
        <w:t>000 (пять тысяч) рублей</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w:t>
      </w:r>
      <w:r>
        <w:rPr>
          <w:rFonts w:ascii="Times New Roman" w:eastAsia="Times New Roman" w:hAnsi="Times New Roman" w:cs="Times New Roman"/>
          <w:b/>
          <w:bCs/>
        </w:rPr>
        <w:t>шестидесяти дней</w:t>
      </w:r>
      <w:r>
        <w:rPr>
          <w:rFonts w:ascii="Times New Roman" w:eastAsia="Times New Roman" w:hAnsi="Times New Roman" w:cs="Times New Roman"/>
        </w:rPr>
        <w:t xml:space="preserve">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настоящего Кодекса.</w:t>
      </w:r>
    </w:p>
    <w:p>
      <w:pPr>
        <w:spacing w:before="0" w:after="0"/>
        <w:ind w:firstLine="708"/>
        <w:jc w:val="both"/>
      </w:pPr>
      <w:r>
        <w:rPr>
          <w:rFonts w:ascii="Times New Roman" w:eastAsia="Times New Roman" w:hAnsi="Times New Roman" w:cs="Times New Roman"/>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w:t>
      </w:r>
      <w:r>
        <w:rPr>
          <w:rFonts w:ascii="Times New Roman" w:eastAsia="Times New Roman" w:hAnsi="Times New Roman" w:cs="Times New Roman"/>
        </w:rPr>
        <w:t xml:space="preserve"> на реквизиты:</w:t>
      </w:r>
    </w:p>
    <w:p>
      <w:pPr>
        <w:spacing w:before="0" w:after="0"/>
        <w:ind w:firstLine="709"/>
        <w:jc w:val="both"/>
      </w:pPr>
      <w:r>
        <w:rPr>
          <w:rFonts w:ascii="Times New Roman" w:eastAsia="Times New Roman" w:hAnsi="Times New Roman" w:cs="Times New Roman"/>
        </w:rPr>
        <w:t xml:space="preserve">Наименование получателя платежа: </w:t>
      </w:r>
      <w:r>
        <w:rPr>
          <w:rStyle w:val="cat-UserDefinedgrp-31rplc-34"/>
          <w:rFonts w:ascii="Times New Roman" w:eastAsia="Times New Roman" w:hAnsi="Times New Roman" w:cs="Times New Roman"/>
        </w:rPr>
        <w:t>РЕКВИЗИТЫ</w:t>
      </w:r>
    </w:p>
    <w:p>
      <w:pPr>
        <w:spacing w:before="0" w:after="0"/>
        <w:ind w:firstLine="709"/>
        <w:jc w:val="both"/>
      </w:pPr>
      <w:r>
        <w:rPr>
          <w:rFonts w:ascii="Times New Roman" w:eastAsia="Times New Roman" w:hAnsi="Times New Roman" w:cs="Times New Roman"/>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55 Красногвардейского судебного района Республики Крым по адресу: </w:t>
      </w:r>
      <w:r>
        <w:rPr>
          <w:rFonts w:ascii="Times New Roman" w:eastAsia="Times New Roman" w:hAnsi="Times New Roman" w:cs="Times New Roman"/>
        </w:rPr>
        <w:t>пгт</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r>
        <w:rPr>
          <w:rFonts w:ascii="Times New Roman" w:eastAsia="Times New Roman" w:hAnsi="Times New Roman" w:cs="Times New Roman"/>
        </w:rPr>
        <w:t>, ул. Титова, д.60.</w:t>
      </w:r>
    </w:p>
    <w:p>
      <w:pPr>
        <w:spacing w:before="0" w:after="0"/>
        <w:ind w:firstLine="708"/>
        <w:jc w:val="both"/>
      </w:pPr>
      <w:r>
        <w:rPr>
          <w:rFonts w:ascii="Times New Roman" w:eastAsia="Times New Roman" w:hAnsi="Times New Roman" w:cs="Times New Roman"/>
        </w:rPr>
        <w:t xml:space="preserve">Разъяснить лицу, привлеченному к административной ответственности, что в соответствии с требованиями части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5" w:history="1">
        <w:r>
          <w:rPr>
            <w:rFonts w:ascii="Times New Roman" w:eastAsia="Times New Roman" w:hAnsi="Times New Roman" w:cs="Times New Roman"/>
            <w:color w:val="0000EE"/>
            <w:u w:val="single" w:color="0000EE"/>
          </w:rPr>
          <w:t>главой 12</w:t>
        </w:r>
      </w:hyperlink>
      <w:r>
        <w:rPr>
          <w:rFonts w:ascii="Times New Roman" w:eastAsia="Times New Roman" w:hAnsi="Times New Roman" w:cs="Times New Roman"/>
        </w:rPr>
        <w:t xml:space="preserve"> настоящего Кодекса, за исключением административных правонарушений, предусмотренных </w:t>
      </w:r>
      <w:hyperlink r:id="rId6" w:history="1">
        <w:r>
          <w:rPr>
            <w:rFonts w:ascii="Times New Roman" w:eastAsia="Times New Roman" w:hAnsi="Times New Roman" w:cs="Times New Roman"/>
            <w:color w:val="0000EE"/>
            <w:u w:val="single" w:color="0000EE"/>
          </w:rPr>
          <w:t>частью 1.1 статьи 12.1</w:t>
        </w:r>
      </w:hyperlink>
      <w:r>
        <w:rPr>
          <w:rFonts w:ascii="Times New Roman" w:eastAsia="Times New Roman" w:hAnsi="Times New Roman" w:cs="Times New Roman"/>
        </w:rPr>
        <w:t xml:space="preserve">, </w:t>
      </w:r>
      <w:hyperlink r:id="rId7" w:history="1">
        <w:r>
          <w:rPr>
            <w:rFonts w:ascii="Times New Roman" w:eastAsia="Times New Roman" w:hAnsi="Times New Roman" w:cs="Times New Roman"/>
            <w:color w:val="0000EE"/>
            <w:u w:val="single" w:color="0000EE"/>
          </w:rPr>
          <w:t>статьей 12.8</w:t>
        </w:r>
      </w:hyperlink>
      <w:r>
        <w:rPr>
          <w:rFonts w:ascii="Times New Roman" w:eastAsia="Times New Roman" w:hAnsi="Times New Roman" w:cs="Times New Roman"/>
        </w:rPr>
        <w:t xml:space="preserve">, </w:t>
      </w:r>
      <w:hyperlink r:id="rId8" w:history="1">
        <w:r>
          <w:rPr>
            <w:rFonts w:ascii="Times New Roman" w:eastAsia="Times New Roman" w:hAnsi="Times New Roman" w:cs="Times New Roman"/>
            <w:color w:val="0000EE"/>
            <w:u w:val="single" w:color="0000EE"/>
          </w:rPr>
          <w:t>частями 6</w:t>
        </w:r>
      </w:hyperlink>
      <w:r>
        <w:rPr>
          <w:rFonts w:ascii="Times New Roman" w:eastAsia="Times New Roman" w:hAnsi="Times New Roman" w:cs="Times New Roman"/>
        </w:rPr>
        <w:t xml:space="preserve"> и </w:t>
      </w:r>
      <w:hyperlink r:id="rId9" w:history="1">
        <w:r>
          <w:rPr>
            <w:rFonts w:ascii="Times New Roman" w:eastAsia="Times New Roman" w:hAnsi="Times New Roman" w:cs="Times New Roman"/>
            <w:color w:val="0000EE"/>
            <w:u w:val="single" w:color="0000EE"/>
          </w:rPr>
          <w:t>7 статьи 12.9</w:t>
        </w:r>
      </w:hyperlink>
      <w:r>
        <w:rPr>
          <w:rFonts w:ascii="Times New Roman" w:eastAsia="Times New Roman" w:hAnsi="Times New Roman" w:cs="Times New Roman"/>
        </w:rPr>
        <w:t xml:space="preserve">, </w:t>
      </w:r>
      <w:hyperlink r:id="rId10" w:history="1">
        <w:r>
          <w:rPr>
            <w:rFonts w:ascii="Times New Roman" w:eastAsia="Times New Roman" w:hAnsi="Times New Roman" w:cs="Times New Roman"/>
            <w:color w:val="0000EE"/>
            <w:u w:val="single" w:color="0000EE"/>
          </w:rPr>
          <w:t>частью 3 статьи 12.12</w:t>
        </w:r>
      </w:hyperlink>
      <w:r>
        <w:rPr>
          <w:rFonts w:ascii="Times New Roman" w:eastAsia="Times New Roman" w:hAnsi="Times New Roman" w:cs="Times New Roman"/>
        </w:rPr>
        <w:t xml:space="preserve">, </w:t>
      </w:r>
      <w:hyperlink r:id="rId11" w:history="1">
        <w:r>
          <w:rPr>
            <w:rFonts w:ascii="Times New Roman" w:eastAsia="Times New Roman" w:hAnsi="Times New Roman" w:cs="Times New Roman"/>
            <w:color w:val="0000EE"/>
            <w:u w:val="single" w:color="0000EE"/>
          </w:rPr>
          <w:t>частью 5 статьи 12.15</w:t>
        </w:r>
      </w:hyperlink>
      <w:r>
        <w:rPr>
          <w:rFonts w:ascii="Times New Roman" w:eastAsia="Times New Roman" w:hAnsi="Times New Roman" w:cs="Times New Roman"/>
        </w:rPr>
        <w:t xml:space="preserve">, </w:t>
      </w:r>
      <w:hyperlink r:id="rId12" w:history="1">
        <w:r>
          <w:rPr>
            <w:rFonts w:ascii="Times New Roman" w:eastAsia="Times New Roman" w:hAnsi="Times New Roman" w:cs="Times New Roman"/>
            <w:color w:val="0000EE"/>
            <w:u w:val="single" w:color="0000EE"/>
          </w:rPr>
          <w:t>частью 3.1 статьи 12.16</w:t>
        </w:r>
      </w:hyperlink>
      <w:r>
        <w:rPr>
          <w:rFonts w:ascii="Times New Roman" w:eastAsia="Times New Roman" w:hAnsi="Times New Roman" w:cs="Times New Roman"/>
        </w:rPr>
        <w:t xml:space="preserve">, </w:t>
      </w:r>
      <w:hyperlink r:id="rId13" w:history="1">
        <w:r>
          <w:rPr>
            <w:rFonts w:ascii="Times New Roman" w:eastAsia="Times New Roman" w:hAnsi="Times New Roman" w:cs="Times New Roman"/>
            <w:color w:val="0000EE"/>
            <w:u w:val="single" w:color="0000EE"/>
          </w:rPr>
          <w:t>статьями 12.24</w:t>
        </w:r>
      </w:hyperlink>
      <w:r>
        <w:rPr>
          <w:rFonts w:ascii="Times New Roman" w:eastAsia="Times New Roman" w:hAnsi="Times New Roman" w:cs="Times New Roman"/>
        </w:rPr>
        <w:t xml:space="preserve">, </w:t>
      </w:r>
      <w:hyperlink r:id="rId14" w:history="1">
        <w:r>
          <w:rPr>
            <w:rFonts w:ascii="Times New Roman" w:eastAsia="Times New Roman" w:hAnsi="Times New Roman" w:cs="Times New Roman"/>
            <w:color w:val="0000EE"/>
            <w:u w:val="single" w:color="0000EE"/>
          </w:rPr>
          <w:t>12.26</w:t>
        </w:r>
      </w:hyperlink>
      <w:r>
        <w:rPr>
          <w:rFonts w:ascii="Times New Roman" w:eastAsia="Times New Roman" w:hAnsi="Times New Roman" w:cs="Times New Roman"/>
        </w:rPr>
        <w:t xml:space="preserve">, </w:t>
      </w:r>
      <w:hyperlink r:id="rId15" w:history="1">
        <w:r>
          <w:rPr>
            <w:rFonts w:ascii="Times New Roman" w:eastAsia="Times New Roman" w:hAnsi="Times New Roman" w:cs="Times New Roman"/>
            <w:color w:val="0000EE"/>
            <w:u w:val="single" w:color="0000EE"/>
          </w:rPr>
          <w:t>частью 3 статьи 12.27</w:t>
        </w:r>
      </w:hyperlink>
      <w:r>
        <w:rPr>
          <w:rFonts w:ascii="Times New Roman" w:eastAsia="Times New Roman" w:hAnsi="Times New Roman" w:cs="Times New Roman"/>
        </w:rPr>
        <w:t xml:space="preserve"> настоящего Кодекса, </w:t>
      </w:r>
      <w:r>
        <w:rPr>
          <w:rFonts w:ascii="Times New Roman" w:eastAsia="Times New Roman" w:hAnsi="Times New Roman" w:cs="Times New Roman"/>
          <w:b/>
          <w:bCs/>
        </w:rPr>
        <w:t>не позднее двадцати дней</w:t>
      </w:r>
      <w:r>
        <w:rPr>
          <w:rFonts w:ascii="Times New Roman" w:eastAsia="Times New Roman" w:hAnsi="Times New Roman" w:cs="Times New Roman"/>
        </w:rPr>
        <w:t xml:space="preserve"> </w:t>
      </w:r>
      <w:r>
        <w:rPr>
          <w:rFonts w:ascii="Times New Roman" w:eastAsia="Times New Roman" w:hAnsi="Times New Roman" w:cs="Times New Roman"/>
          <w:b/>
          <w:bCs/>
        </w:rPr>
        <w:t>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r>
        <w:rPr>
          <w:rFonts w:ascii="Times New Roman" w:eastAsia="Times New Roman" w:hAnsi="Times New Roman" w:cs="Times New Roman"/>
        </w:rPr>
        <w:t xml:space="preserve">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16" w:history="1">
        <w:r>
          <w:rPr>
            <w:rFonts w:ascii="Times New Roman" w:eastAsia="Times New Roman" w:hAnsi="Times New Roman" w:cs="Times New Roman"/>
            <w:color w:val="0000EE"/>
            <w:u w:val="single" w:color="0000EE"/>
          </w:rPr>
          <w:t>главой 30</w:t>
        </w:r>
      </w:hyperlink>
      <w:r>
        <w:rPr>
          <w:rFonts w:ascii="Times New Roman" w:eastAsia="Times New Roman" w:hAnsi="Times New Roman" w:cs="Times New Roman"/>
        </w:rPr>
        <w:t xml:space="preserve"> настоящего Кодекса. В случае, если исполнение постановления о назначении административного штрафа было </w:t>
      </w:r>
      <w:hyperlink r:id="rId17" w:history="1">
        <w:r>
          <w:rPr>
            <w:rFonts w:ascii="Times New Roman" w:eastAsia="Times New Roman" w:hAnsi="Times New Roman" w:cs="Times New Roman"/>
            <w:color w:val="0000EE"/>
            <w:u w:val="single" w:color="0000EE"/>
          </w:rPr>
          <w:t>отсрочено либо рассрочено</w:t>
        </w:r>
      </w:hyperlink>
      <w:r>
        <w:rPr>
          <w:rFonts w:ascii="Times New Roman" w:eastAsia="Times New Roman" w:hAnsi="Times New Roman" w:cs="Times New Roman"/>
        </w:rPr>
        <w:t xml:space="preserve"> </w:t>
      </w:r>
      <w:r>
        <w:rPr>
          <w:rFonts w:ascii="Times New Roman" w:eastAsia="Times New Roman" w:hAnsi="Times New Roman" w:cs="Times New Roman"/>
        </w:rPr>
        <w:t>судьей, органом, должностным лицом, вынесшими постановление, административный штраф уплачивается в полном размере.</w:t>
      </w:r>
    </w:p>
    <w:p>
      <w:pPr>
        <w:spacing w:before="0" w:after="0"/>
        <w:ind w:firstLine="708"/>
        <w:jc w:val="both"/>
      </w:pPr>
      <w:r>
        <w:rPr>
          <w:rFonts w:ascii="Times New Roman" w:eastAsia="Times New Roman" w:hAnsi="Times New Roman" w:cs="Times New Roman"/>
        </w:rPr>
        <w:t xml:space="preserve">Разъяснить лицу, привлеченному к административной ответственности, что в соответствии с требованиями части 3 ст. 32.2 КоАП РФ </w:t>
      </w:r>
      <w:r>
        <w:rPr>
          <w:rFonts w:ascii="Times New Roman" w:eastAsia="Times New Roman" w:hAnsi="Times New Roman" w:cs="Times New Roman"/>
          <w:b/>
          <w:bCs/>
        </w:rPr>
        <w:t>сумма административного штрафа вносится или перечисляется лицом, привлеченным к административной ответственности</w:t>
      </w:r>
      <w:r>
        <w:rPr>
          <w:rFonts w:ascii="Times New Roman" w:eastAsia="Times New Roman" w:hAnsi="Times New Roman" w:cs="Times New Roman"/>
        </w:rPr>
        <w:t>,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w:t>
      </w:r>
      <w:r>
        <w:rPr>
          <w:rFonts w:ascii="Times New Roman" w:eastAsia="Times New Roman" w:hAnsi="Times New Roman" w:cs="Times New Roman"/>
        </w:rPr>
        <w:t xml:space="preserve"> на реквизиты:</w:t>
      </w:r>
    </w:p>
    <w:p>
      <w:pPr>
        <w:spacing w:before="0" w:after="0"/>
        <w:ind w:firstLine="708"/>
        <w:jc w:val="both"/>
      </w:pPr>
      <w:r>
        <w:rPr>
          <w:rFonts w:ascii="Times New Roman" w:eastAsia="Times New Roman" w:hAnsi="Times New Roman" w:cs="Times New Roman"/>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w:t>
      </w:r>
      <w:r>
        <w:rPr>
          <w:rFonts w:ascii="Times New Roman" w:eastAsia="Times New Roman" w:hAnsi="Times New Roman" w:cs="Times New Roman"/>
        </w:rPr>
        <w:t>тивный арест на срок до пятнадцати суток, либо обязательные работы на срок до пятидесяти часов.</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его копии.</w:t>
      </w:r>
    </w:p>
    <w:p>
      <w:pPr>
        <w:spacing w:before="0" w:after="0"/>
        <w:jc w:val="both"/>
      </w:pPr>
    </w:p>
    <w:p>
      <w:pPr>
        <w:spacing w:before="0" w:after="0"/>
        <w:ind w:firstLine="708"/>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7rplc-7">
    <w:name w:val="cat-UserDefined grp-27 rplc-7"/>
    <w:basedOn w:val="DefaultParagraphFont"/>
  </w:style>
  <w:style w:type="character" w:customStyle="1" w:styleId="cat-UserDefinedgrp-26rplc-9">
    <w:name w:val="cat-UserDefined grp-26 rplc-9"/>
    <w:basedOn w:val="DefaultParagraphFont"/>
  </w:style>
  <w:style w:type="character" w:customStyle="1" w:styleId="cat-UserDefinedgrp-28rplc-15">
    <w:name w:val="cat-UserDefined grp-28 rplc-15"/>
    <w:basedOn w:val="DefaultParagraphFont"/>
  </w:style>
  <w:style w:type="character" w:customStyle="1" w:styleId="cat-UserDefinedgrp-18rplc-16">
    <w:name w:val="cat-UserDefined grp-18 rplc-16"/>
    <w:basedOn w:val="DefaultParagraphFont"/>
  </w:style>
  <w:style w:type="character" w:customStyle="1" w:styleId="cat-UserDefinedgrp-29rplc-18">
    <w:name w:val="cat-UserDefined grp-29 rplc-18"/>
    <w:basedOn w:val="DefaultParagraphFont"/>
  </w:style>
  <w:style w:type="character" w:customStyle="1" w:styleId="cat-UserDefinedgrp-18rplc-23">
    <w:name w:val="cat-UserDefined grp-18 rplc-23"/>
    <w:basedOn w:val="DefaultParagraphFont"/>
  </w:style>
  <w:style w:type="character" w:customStyle="1" w:styleId="cat-UserDefinedgrp-27rplc-30">
    <w:name w:val="cat-UserDefined grp-27 rplc-30"/>
    <w:basedOn w:val="DefaultParagraphFont"/>
  </w:style>
  <w:style w:type="character" w:customStyle="1" w:styleId="cat-UserDefinedgrp-30rplc-32">
    <w:name w:val="cat-UserDefined grp-30 rplc-32"/>
    <w:basedOn w:val="DefaultParagraphFont"/>
  </w:style>
  <w:style w:type="character" w:customStyle="1" w:styleId="cat-UserDefinedgrp-31rplc-34">
    <w:name w:val="cat-UserDefined grp-31 rplc-3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66E3F3B237EE3EF50EE53DB683C2C145DD4A399A85B55E46029BB037638D1E85DFA33E74F57AA161C70D0EE329FBF0F98CFA692FF4Do6kFG" TargetMode="External" /><Relationship Id="rId11" Type="http://schemas.openxmlformats.org/officeDocument/2006/relationships/hyperlink" Target="consultantplus://offline/ref=166E3F3B237EE3EF50EE53DB683C2C145DD4A399A85B55E46029BB037638D1E85DFA33E0455DA7161C70D0EE329FBF0F98CFA692FF4Do6kFG" TargetMode="External" /><Relationship Id="rId12" Type="http://schemas.openxmlformats.org/officeDocument/2006/relationships/hyperlink" Target="consultantplus://offline/ref=166E3F3B237EE3EF50EE53DB683C2C145DD4A399A85B55E46029BB037638D1E85DFA33E0455AAF161C70D0EE329FBF0F98CFA692FF4Do6kFG" TargetMode="External" /><Relationship Id="rId13" Type="http://schemas.openxmlformats.org/officeDocument/2006/relationships/hyperlink" Target="consultantplus://offline/ref=166E3F3B237EE3EF50EE53DB683C2C145DD4A399A85B55E46029BB037638D1E85DFA33E64D5EA5491965C1B63D9EA2119CD5BA90FDo4kFG" TargetMode="External" /><Relationship Id="rId14" Type="http://schemas.openxmlformats.org/officeDocument/2006/relationships/hyperlink" Target="consultantplus://offline/ref=166E3F3B237EE3EF50EE53DB683C2C145DD4A399A85B55E46029BB037638D1E85DFA33E74E5FA7161C70D0EE329FBF0F98CFA692FF4Do6kFG" TargetMode="External" /><Relationship Id="rId15" Type="http://schemas.openxmlformats.org/officeDocument/2006/relationships/hyperlink" Target="consultantplus://offline/ref=166E3F3B237EE3EF50EE53DB683C2C145DD4A399A85B55E46029BB037638D1E85DFA33E1485DA8161C70D0EE329FBF0F98CFA692FF4Do6kFG" TargetMode="External" /><Relationship Id="rId16" Type="http://schemas.openxmlformats.org/officeDocument/2006/relationships/hyperlink" Target="consultantplus://offline/ref=166E3F3B237EE3EF50EE53DB683C2C145DD4A399A85B55E46029BB037638D1E85DFA33E24D5CA61C402AC0EA7BC8B1139BD5B894E14D6F88o9k0G" TargetMode="External" /><Relationship Id="rId17" Type="http://schemas.openxmlformats.org/officeDocument/2006/relationships/hyperlink" Target="consultantplus://offline/ref=166E3F3B237EE3EF50EE53DB683C2C145DD4A399A85B55E46029BB037638D1E85DFA33E24D5CA71D4C2AC0EA7BC8B1139BD5B894E14D6F88o9k0G" TargetMode="Externa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6FCBBA40B09A4FB587F1D177046B1E8FF004B6BE32C0A0D2F12F857B125754DDF01FB3D707ECDB108R0G" TargetMode="External" /><Relationship Id="rId5" Type="http://schemas.openxmlformats.org/officeDocument/2006/relationships/hyperlink" Target="consultantplus://offline/ref=166E3F3B237EE3EF50EE53DB683C2C145DD4A399A85B55E46029BB037638D1E85DFA33E24D5EA71C4D2AC0EA7BC8B1139BD5B894E14D6F88o9k0G" TargetMode="External" /><Relationship Id="rId6" Type="http://schemas.openxmlformats.org/officeDocument/2006/relationships/hyperlink" Target="consultantplus://offline/ref=166E3F3B237EE3EF50EE53DB683C2C145DD4A399A85B55E46029BB037638D1E85DFA33E74F5BAB161C70D0EE329FBF0F98CFA692FF4Do6kFG" TargetMode="External" /><Relationship Id="rId7" Type="http://schemas.openxmlformats.org/officeDocument/2006/relationships/hyperlink" Target="consultantplus://offline/ref=166E3F3B237EE3EF50EE53DB683C2C145DD4A399A85B55E46029BB037638D1E85DFA33E74F59AE161C70D0EE329FBF0F98CFA692FF4Do6kFG" TargetMode="External" /><Relationship Id="rId8" Type="http://schemas.openxmlformats.org/officeDocument/2006/relationships/hyperlink" Target="consultantplus://offline/ref=166E3F3B237EE3EF50EE53DB683C2C145DD4A399A85B55E46029BB037638D1E85DFA33E74F56AB161C70D0EE329FBF0F98CFA692FF4Do6kFG" TargetMode="External" /><Relationship Id="rId9" Type="http://schemas.openxmlformats.org/officeDocument/2006/relationships/hyperlink" Target="consultantplus://offline/ref=166E3F3B237EE3EF50EE53DB683C2C145DD4A399A85B55E46029BB037638D1E85DFA33E74F56A9161C70D0EE329FBF0F98CFA692FF4Do6kFG"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