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378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1855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87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07 сентября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Исполняющим обязанности мирового судьи судебного участка №55 </w:t>
      </w:r>
      <w:r>
        <w:rPr>
          <w:rFonts w:ascii="Times New Roman" w:eastAsia="Times New Roman" w:hAnsi="Times New Roman" w:cs="Times New Roman"/>
        </w:rPr>
        <w:t xml:space="preserve">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 xml:space="preserve">Чернецкая И.В.,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Белошейкина</w:t>
      </w:r>
      <w:r>
        <w:rPr>
          <w:rFonts w:ascii="Times New Roman" w:eastAsia="Times New Roman" w:hAnsi="Times New Roman" w:cs="Times New Roman"/>
        </w:rPr>
        <w:t xml:space="preserve"> Сергея Васильевича, </w:t>
      </w:r>
      <w:r>
        <w:rPr>
          <w:rStyle w:val="cat-UserDefinedgrp-41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Белошейкин</w:t>
      </w:r>
      <w:r>
        <w:rPr>
          <w:rFonts w:ascii="Times New Roman" w:eastAsia="Times New Roman" w:hAnsi="Times New Roman" w:cs="Times New Roman"/>
        </w:rPr>
        <w:t xml:space="preserve"> С.В. 27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минут, находясь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2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совершил побои, </w:t>
      </w:r>
      <w:r>
        <w:rPr>
          <w:rFonts w:ascii="Times New Roman" w:eastAsia="Times New Roman" w:hAnsi="Times New Roman" w:cs="Times New Roman"/>
        </w:rPr>
        <w:t>а именно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нанес один удар ладонью правой руки в область лица потерпевшей</w:t>
      </w:r>
      <w:r>
        <w:rPr>
          <w:rFonts w:ascii="Times New Roman" w:eastAsia="Times New Roman" w:hAnsi="Times New Roman" w:cs="Times New Roman"/>
        </w:rPr>
        <w:t xml:space="preserve">, в результате чего у </w:t>
      </w:r>
      <w:r>
        <w:rPr>
          <w:rFonts w:ascii="Times New Roman" w:eastAsia="Times New Roman" w:hAnsi="Times New Roman" w:cs="Times New Roman"/>
        </w:rPr>
        <w:t>Белошейкиной</w:t>
      </w:r>
      <w:r>
        <w:rPr>
          <w:rFonts w:ascii="Times New Roman" w:eastAsia="Times New Roman" w:hAnsi="Times New Roman" w:cs="Times New Roman"/>
        </w:rPr>
        <w:t xml:space="preserve"> Г.Г.</w:t>
      </w:r>
      <w:r>
        <w:rPr>
          <w:rFonts w:ascii="Times New Roman" w:eastAsia="Times New Roman" w:hAnsi="Times New Roman" w:cs="Times New Roman"/>
        </w:rPr>
        <w:t xml:space="preserve"> образовались телесные повреждения, не повлекшие последствий, предусмотренных ст. 115 УК РФ, при этом его действия не содержат уголовно наказуемого деяния, т.е. совершил административное правонарушение, предусмотренное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Белошейкин</w:t>
      </w:r>
      <w:r>
        <w:rPr>
          <w:rFonts w:ascii="Times New Roman" w:eastAsia="Times New Roman" w:hAnsi="Times New Roman" w:cs="Times New Roman"/>
        </w:rPr>
        <w:t xml:space="preserve"> С.В. </w:t>
      </w:r>
      <w:r>
        <w:rPr>
          <w:rFonts w:ascii="Times New Roman" w:eastAsia="Times New Roman" w:hAnsi="Times New Roman" w:cs="Times New Roman"/>
        </w:rPr>
        <w:t>вину признал, факт причинения телесных повреждений не отрицал, с изложенными в протоколе обстоятельствами согласил</w:t>
      </w:r>
      <w:r>
        <w:rPr>
          <w:rFonts w:ascii="Times New Roman" w:eastAsia="Times New Roman" w:hAnsi="Times New Roman" w:cs="Times New Roman"/>
        </w:rPr>
        <w:t>ся, отметил, что в настоящее время принес свои извинения потерпевшей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Белошейкина</w:t>
      </w:r>
      <w:r>
        <w:rPr>
          <w:rFonts w:ascii="Times New Roman" w:eastAsia="Times New Roman" w:hAnsi="Times New Roman" w:cs="Times New Roman"/>
        </w:rPr>
        <w:t xml:space="preserve"> Г.Г.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явилась</w:t>
      </w:r>
      <w:r>
        <w:rPr>
          <w:rFonts w:ascii="Times New Roman" w:eastAsia="Times New Roman" w:hAnsi="Times New Roman" w:cs="Times New Roman"/>
        </w:rPr>
        <w:t>, доставлена не была.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Участковый уполномоченный полиции ОУУП и ПДН ОМВД России по Красногвардейскому району </w:t>
      </w:r>
      <w:r>
        <w:rPr>
          <w:rFonts w:ascii="Times New Roman" w:eastAsia="Times New Roman" w:hAnsi="Times New Roman" w:cs="Times New Roman"/>
        </w:rPr>
        <w:t>Усеинов</w:t>
      </w:r>
      <w:r>
        <w:rPr>
          <w:rFonts w:ascii="Times New Roman" w:eastAsia="Times New Roman" w:hAnsi="Times New Roman" w:cs="Times New Roman"/>
        </w:rPr>
        <w:t xml:space="preserve"> А.Р. суду пояснил, что потерпевшая о дате слушания была извещена, против рассмотрения дела без ее участия не возражала, с административным материалом ознакомлена,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согласилась, дополнений, замечаний не изложила.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Белошейкина</w:t>
      </w:r>
      <w:r>
        <w:rPr>
          <w:rFonts w:ascii="Times New Roman" w:eastAsia="Times New Roman" w:hAnsi="Times New Roman" w:cs="Times New Roman"/>
        </w:rPr>
        <w:t xml:space="preserve"> С.В. </w:t>
      </w:r>
      <w:r>
        <w:rPr>
          <w:rFonts w:ascii="Times New Roman" w:eastAsia="Times New Roman" w:hAnsi="Times New Roman" w:cs="Times New Roman"/>
        </w:rPr>
        <w:t xml:space="preserve">УУП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ОУУП и ПДН ОМВД России по Красногвардейскому району </w:t>
      </w:r>
      <w:r>
        <w:rPr>
          <w:rFonts w:ascii="Times New Roman" w:eastAsia="Times New Roman" w:hAnsi="Times New Roman" w:cs="Times New Roman"/>
        </w:rPr>
        <w:t>Усеинова</w:t>
      </w:r>
      <w:r>
        <w:rPr>
          <w:rFonts w:ascii="Times New Roman" w:eastAsia="Times New Roman" w:hAnsi="Times New Roman" w:cs="Times New Roman"/>
        </w:rPr>
        <w:t xml:space="preserve"> А.Р.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Белошейкина</w:t>
      </w:r>
      <w:r>
        <w:rPr>
          <w:rFonts w:ascii="Times New Roman" w:eastAsia="Times New Roman" w:hAnsi="Times New Roman" w:cs="Times New Roman"/>
        </w:rPr>
        <w:t xml:space="preserve"> С.В.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предусмотренного статьей 6.1.1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widowControl w:val="0"/>
        <w:spacing w:before="0" w:after="0"/>
        <w:ind w:left="20" w:right="20" w:firstLine="708"/>
        <w:jc w:val="both"/>
      </w:pPr>
      <w:r>
        <w:rPr>
          <w:rFonts w:ascii="Times New Roman" w:eastAsia="Times New Roman" w:hAnsi="Times New Roman" w:cs="Times New Roman"/>
          <w:spacing w:val="11"/>
        </w:rPr>
        <w:t xml:space="preserve">Вина </w:t>
      </w:r>
      <w:r>
        <w:rPr>
          <w:rFonts w:ascii="Times New Roman" w:eastAsia="Times New Roman" w:hAnsi="Times New Roman" w:cs="Times New Roman"/>
          <w:spacing w:val="11"/>
        </w:rPr>
        <w:t>Белошейкина</w:t>
      </w:r>
      <w:r>
        <w:rPr>
          <w:rFonts w:ascii="Times New Roman" w:eastAsia="Times New Roman" w:hAnsi="Times New Roman" w:cs="Times New Roman"/>
          <w:spacing w:val="11"/>
        </w:rPr>
        <w:t xml:space="preserve"> С.В. </w:t>
      </w:r>
      <w:r>
        <w:rPr>
          <w:rFonts w:ascii="Times New Roman" w:eastAsia="Times New Roman" w:hAnsi="Times New Roman" w:cs="Times New Roman"/>
          <w:spacing w:val="11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  <w:spacing w:val="11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spacing w:val="11"/>
        </w:rPr>
        <w:t>8201 № 032</w:t>
      </w:r>
      <w:r>
        <w:rPr>
          <w:rFonts w:ascii="Times New Roman" w:eastAsia="Times New Roman" w:hAnsi="Times New Roman" w:cs="Times New Roman"/>
          <w:spacing w:val="11"/>
        </w:rPr>
        <w:t>890</w:t>
      </w:r>
      <w:r>
        <w:rPr>
          <w:rFonts w:ascii="Times New Roman" w:eastAsia="Times New Roman" w:hAnsi="Times New Roman" w:cs="Times New Roman"/>
          <w:spacing w:val="11"/>
        </w:rPr>
        <w:t xml:space="preserve"> от </w:t>
      </w:r>
      <w:r>
        <w:rPr>
          <w:rFonts w:ascii="Times New Roman" w:eastAsia="Times New Roman" w:hAnsi="Times New Roman" w:cs="Times New Roman"/>
          <w:spacing w:val="11"/>
        </w:rPr>
        <w:t>06</w:t>
      </w:r>
      <w:r>
        <w:rPr>
          <w:rFonts w:ascii="Times New Roman" w:eastAsia="Times New Roman" w:hAnsi="Times New Roman" w:cs="Times New Roman"/>
          <w:spacing w:val="11"/>
        </w:rPr>
        <w:t>.0</w:t>
      </w:r>
      <w:r>
        <w:rPr>
          <w:rFonts w:ascii="Times New Roman" w:eastAsia="Times New Roman" w:hAnsi="Times New Roman" w:cs="Times New Roman"/>
          <w:spacing w:val="11"/>
        </w:rPr>
        <w:t>9</w:t>
      </w:r>
      <w:r>
        <w:rPr>
          <w:rFonts w:ascii="Times New Roman" w:eastAsia="Times New Roman" w:hAnsi="Times New Roman" w:cs="Times New Roman"/>
          <w:spacing w:val="11"/>
        </w:rPr>
        <w:t>.2022г.;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заявлением </w:t>
      </w:r>
      <w:r>
        <w:rPr>
          <w:rFonts w:ascii="Times New Roman" w:eastAsia="Times New Roman" w:hAnsi="Times New Roman" w:cs="Times New Roman"/>
        </w:rPr>
        <w:t>Белошейкиной</w:t>
      </w:r>
      <w:r>
        <w:rPr>
          <w:rFonts w:ascii="Times New Roman" w:eastAsia="Times New Roman" w:hAnsi="Times New Roman" w:cs="Times New Roman"/>
        </w:rPr>
        <w:t xml:space="preserve"> Г.Г.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.2022 </w:t>
      </w:r>
      <w:r>
        <w:rPr>
          <w:rFonts w:ascii="Times New Roman" w:eastAsia="Times New Roman" w:hAnsi="Times New Roman" w:cs="Times New Roman"/>
        </w:rPr>
        <w:t xml:space="preserve">о проведении проверки по факту причинения </w:t>
      </w:r>
      <w:r>
        <w:rPr>
          <w:rFonts w:ascii="Times New Roman" w:eastAsia="Times New Roman" w:hAnsi="Times New Roman" w:cs="Times New Roman"/>
        </w:rPr>
        <w:t xml:space="preserve">ей </w:t>
      </w:r>
      <w:r>
        <w:rPr>
          <w:rFonts w:ascii="Times New Roman" w:eastAsia="Times New Roman" w:hAnsi="Times New Roman" w:cs="Times New Roman"/>
        </w:rPr>
        <w:t>телесных повреждений;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1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Белошейкиной</w:t>
      </w:r>
      <w:r>
        <w:rPr>
          <w:rFonts w:ascii="Times New Roman" w:eastAsia="Times New Roman" w:hAnsi="Times New Roman" w:cs="Times New Roman"/>
        </w:rPr>
        <w:t xml:space="preserve"> Г.Г.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1"/>
        </w:rPr>
        <w:t xml:space="preserve">от </w:t>
      </w:r>
      <w:r>
        <w:rPr>
          <w:rFonts w:ascii="Times New Roman" w:eastAsia="Times New Roman" w:hAnsi="Times New Roman" w:cs="Times New Roman"/>
          <w:spacing w:val="11"/>
        </w:rPr>
        <w:t>2</w:t>
      </w:r>
      <w:r>
        <w:rPr>
          <w:rFonts w:ascii="Times New Roman" w:eastAsia="Times New Roman" w:hAnsi="Times New Roman" w:cs="Times New Roman"/>
          <w:spacing w:val="11"/>
        </w:rPr>
        <w:t>7</w:t>
      </w:r>
      <w:r>
        <w:rPr>
          <w:rFonts w:ascii="Times New Roman" w:eastAsia="Times New Roman" w:hAnsi="Times New Roman" w:cs="Times New Roman"/>
          <w:spacing w:val="11"/>
        </w:rPr>
        <w:t>.0</w:t>
      </w:r>
      <w:r>
        <w:rPr>
          <w:rFonts w:ascii="Times New Roman" w:eastAsia="Times New Roman" w:hAnsi="Times New Roman" w:cs="Times New Roman"/>
          <w:spacing w:val="11"/>
        </w:rPr>
        <w:t>8</w:t>
      </w:r>
      <w:r>
        <w:rPr>
          <w:rFonts w:ascii="Times New Roman" w:eastAsia="Times New Roman" w:hAnsi="Times New Roman" w:cs="Times New Roman"/>
          <w:spacing w:val="11"/>
        </w:rPr>
        <w:t>.2022;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1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Белошейкиной</w:t>
      </w:r>
      <w:r>
        <w:rPr>
          <w:rFonts w:ascii="Times New Roman" w:eastAsia="Times New Roman" w:hAnsi="Times New Roman" w:cs="Times New Roman"/>
        </w:rPr>
        <w:t xml:space="preserve"> М.С.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1"/>
        </w:rPr>
        <w:t xml:space="preserve">от </w:t>
      </w:r>
      <w:r>
        <w:rPr>
          <w:rFonts w:ascii="Times New Roman" w:eastAsia="Times New Roman" w:hAnsi="Times New Roman" w:cs="Times New Roman"/>
          <w:spacing w:val="11"/>
        </w:rPr>
        <w:t>27</w:t>
      </w:r>
      <w:r>
        <w:rPr>
          <w:rFonts w:ascii="Times New Roman" w:eastAsia="Times New Roman" w:hAnsi="Times New Roman" w:cs="Times New Roman"/>
          <w:spacing w:val="11"/>
        </w:rPr>
        <w:t>.0</w:t>
      </w:r>
      <w:r>
        <w:rPr>
          <w:rFonts w:ascii="Times New Roman" w:eastAsia="Times New Roman" w:hAnsi="Times New Roman" w:cs="Times New Roman"/>
          <w:spacing w:val="11"/>
        </w:rPr>
        <w:t>8</w:t>
      </w:r>
      <w:r>
        <w:rPr>
          <w:rFonts w:ascii="Times New Roman" w:eastAsia="Times New Roman" w:hAnsi="Times New Roman" w:cs="Times New Roman"/>
          <w:spacing w:val="11"/>
        </w:rPr>
        <w:t>.2022;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1"/>
        </w:rPr>
        <w:t xml:space="preserve">актом </w:t>
      </w:r>
      <w:r>
        <w:rPr>
          <w:rFonts w:ascii="Times New Roman" w:eastAsia="Times New Roman" w:hAnsi="Times New Roman" w:cs="Times New Roman"/>
          <w:spacing w:val="11"/>
        </w:rPr>
        <w:t>судебно-медицинского</w:t>
      </w:r>
      <w:r>
        <w:rPr>
          <w:rFonts w:ascii="Times New Roman" w:eastAsia="Times New Roman" w:hAnsi="Times New Roman" w:cs="Times New Roman"/>
          <w:spacing w:val="11"/>
        </w:rPr>
        <w:t xml:space="preserve"> освидетельствовании № 400 от 29.08.2022 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</w:t>
      </w:r>
      <w:r>
        <w:rPr>
          <w:rFonts w:ascii="Times New Roman" w:eastAsia="Times New Roman" w:hAnsi="Times New Roman" w:cs="Times New Roman"/>
        </w:rPr>
        <w:t xml:space="preserve">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Белошейкина</w:t>
      </w:r>
      <w:r>
        <w:rPr>
          <w:rFonts w:ascii="Times New Roman" w:eastAsia="Times New Roman" w:hAnsi="Times New Roman" w:cs="Times New Roman"/>
        </w:rPr>
        <w:t xml:space="preserve"> С.В.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Белошейкина</w:t>
      </w:r>
      <w:r>
        <w:rPr>
          <w:rFonts w:ascii="Times New Roman" w:eastAsia="Times New Roman" w:hAnsi="Times New Roman" w:cs="Times New Roman"/>
        </w:rPr>
        <w:t xml:space="preserve"> С.В.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Белошейкина</w:t>
      </w:r>
      <w:r>
        <w:rPr>
          <w:rFonts w:ascii="Times New Roman" w:eastAsia="Times New Roman" w:hAnsi="Times New Roman" w:cs="Times New Roman"/>
        </w:rPr>
        <w:t xml:space="preserve"> С.В. </w:t>
      </w:r>
      <w:r>
        <w:rPr>
          <w:rFonts w:ascii="Times New Roman" w:eastAsia="Times New Roman" w:hAnsi="Times New Roman" w:cs="Times New Roman"/>
        </w:rPr>
        <w:t xml:space="preserve">судья квалифицирует по ст. 6.1.1 КоАП РФ </w:t>
      </w:r>
      <w:r>
        <w:rPr>
          <w:rFonts w:ascii="Times New Roman" w:eastAsia="Times New Roman" w:hAnsi="Times New Roman" w:cs="Times New Roman"/>
        </w:rPr>
        <w:t xml:space="preserve">как нанесение побоев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Белошейкина</w:t>
      </w:r>
      <w:r>
        <w:rPr>
          <w:rFonts w:ascii="Times New Roman" w:eastAsia="Times New Roman" w:hAnsi="Times New Roman" w:cs="Times New Roman"/>
        </w:rPr>
        <w:t xml:space="preserve"> С.В.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мировой судья признает наличие на иждивении двоих малолетних детей, </w:t>
      </w:r>
      <w:r>
        <w:rPr>
          <w:rFonts w:ascii="Times New Roman" w:eastAsia="Times New Roman" w:hAnsi="Times New Roman" w:cs="Times New Roman"/>
        </w:rPr>
        <w:t>признание вины, раскаяние лица, совершившего административное правонарушение.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виновной,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Белошейкина</w:t>
      </w:r>
      <w:r>
        <w:rPr>
          <w:rFonts w:ascii="Times New Roman" w:eastAsia="Times New Roman" w:hAnsi="Times New Roman" w:cs="Times New Roman"/>
        </w:rPr>
        <w:t xml:space="preserve"> С.В.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Белошейкина</w:t>
      </w:r>
      <w:r>
        <w:rPr>
          <w:rFonts w:ascii="Times New Roman" w:eastAsia="Times New Roman" w:hAnsi="Times New Roman" w:cs="Times New Roman"/>
        </w:rPr>
        <w:t xml:space="preserve"> Сергея Васильевича, </w:t>
      </w:r>
      <w:r>
        <w:rPr>
          <w:rStyle w:val="cat-UserDefinedgrp-43rplc-45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44rplc-47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</w:t>
      </w:r>
      <w:r>
        <w:rPr>
          <w:rFonts w:ascii="Times New Roman" w:eastAsia="Times New Roman" w:hAnsi="Times New Roman" w:cs="Times New Roman"/>
        </w:rPr>
        <w:t xml:space="preserve">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</w:t>
      </w:r>
      <w:r>
        <w:rPr>
          <w:rFonts w:ascii="Times New Roman" w:eastAsia="Times New Roman" w:hAnsi="Times New Roman" w:cs="Times New Roman"/>
          <w:b/>
          <w:bCs/>
        </w:rPr>
        <w:t>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</w:t>
      </w:r>
      <w:r>
        <w:rPr>
          <w:rFonts w:ascii="Times New Roman" w:eastAsia="Times New Roman" w:hAnsi="Times New Roman" w:cs="Times New Roman"/>
        </w:rPr>
        <w:t xml:space="preserve">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И. 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9">
    <w:name w:val="cat-UserDefined grp-41 rplc-9"/>
    <w:basedOn w:val="DefaultParagraphFont"/>
  </w:style>
  <w:style w:type="character" w:customStyle="1" w:styleId="cat-UserDefinedgrp-42rplc-16">
    <w:name w:val="cat-UserDefined grp-42 rplc-16"/>
    <w:basedOn w:val="DefaultParagraphFont"/>
  </w:style>
  <w:style w:type="character" w:customStyle="1" w:styleId="cat-UserDefinedgrp-43rplc-45">
    <w:name w:val="cat-UserDefined grp-43 rplc-45"/>
    <w:basedOn w:val="DefaultParagraphFont"/>
  </w:style>
  <w:style w:type="character" w:customStyle="1" w:styleId="cat-UserDefinedgrp-44rplc-47">
    <w:name w:val="cat-UserDefined grp-44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E0E13B50B1F50D32CA4CD090A42B3FAE82819375C58763CA70E105521485AD93BE4472D8A09963C294926C39FEB344CA23C39050CA337051IAI" TargetMode="External" /><Relationship Id="rId5" Type="http://schemas.openxmlformats.org/officeDocument/2006/relationships/hyperlink" Target="consultantplus://offline/ref=F4E0E13B50B1F50D32CA4CD090A42B3FAE82819375C58763CA70E105521485AD93BE4472D1A29E6994CE826870ABB75AC33EDD914ECA53I2I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