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382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-01-2023-001</w:t>
      </w:r>
      <w:r>
        <w:rPr>
          <w:rFonts w:ascii="Times New Roman" w:eastAsia="Times New Roman" w:hAnsi="Times New Roman" w:cs="Times New Roman"/>
        </w:rPr>
        <w:t>711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57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Судебный участок №5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пгт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Красногвардейское, 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ул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.Т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итова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, д.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60,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center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тел.: (36556) 2-18-28,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mail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ms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@</w:t>
      </w:r>
      <w:r>
        <w:rPr>
          <w:rFonts w:ascii="Times New Roman" w:eastAsia="Times New Roman" w:hAnsi="Times New Roman" w:cs="Times New Roman"/>
          <w:sz w:val="18"/>
          <w:szCs w:val="18"/>
        </w:rPr>
        <w:t>must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rk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gov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ru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)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55 Красногвардейского судебного района </w:t>
      </w:r>
      <w:r>
        <w:rPr>
          <w:rFonts w:ascii="Times New Roman" w:eastAsia="Times New Roman" w:hAnsi="Times New Roman" w:cs="Times New Roman"/>
        </w:rPr>
        <w:t>Республики Крым Белова Ю.Г.</w:t>
      </w:r>
      <w:r>
        <w:rPr>
          <w:rFonts w:ascii="Times New Roman" w:eastAsia="Times New Roman" w:hAnsi="Times New Roman" w:cs="Times New Roman"/>
        </w:rPr>
        <w:t>, 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, предусмотренном ч.1 ст.12.8 КоАП РФ, в отношении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200"/>
        <w:ind w:firstLine="708"/>
        <w:jc w:val="both"/>
      </w:pPr>
      <w:r>
        <w:rPr>
          <w:rStyle w:val="cat-UserDefinedgrp-38rplc-10"/>
          <w:rFonts w:ascii="Times New Roman" w:eastAsia="Times New Roman" w:hAnsi="Times New Roman" w:cs="Times New Roman"/>
          <w:b/>
          <w:bCs/>
        </w:rPr>
        <w:t>Доброгорского А.В.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13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Доброгорский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г. в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а/д </w:t>
      </w:r>
      <w:r>
        <w:rPr>
          <w:rFonts w:ascii="Times New Roman" w:eastAsia="Times New Roman" w:hAnsi="Times New Roman" w:cs="Times New Roman"/>
        </w:rPr>
        <w:t xml:space="preserve">граница с </w:t>
      </w:r>
      <w:r>
        <w:rPr>
          <w:rStyle w:val="cat-UserDefinedgrp-40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п.2.7 Правил дорожного движения, управлял транспортным средством – </w:t>
      </w:r>
      <w:r>
        <w:rPr>
          <w:rStyle w:val="cat-UserDefinedgrp-41rplc-24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2rplc-26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>, находясь в состоянии алкогольного опьянения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его действия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Style w:val="cat-UserDefinedgrp-43rplc-28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Style w:val="cat-UserDefinedgrp-42rplc-29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>принадлежит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Доброгорск</w:t>
      </w:r>
      <w:r>
        <w:rPr>
          <w:rFonts w:ascii="Times New Roman" w:eastAsia="Times New Roman" w:hAnsi="Times New Roman" w:cs="Times New Roman"/>
        </w:rPr>
        <w:t>ому</w:t>
      </w:r>
      <w:r>
        <w:rPr>
          <w:rFonts w:ascii="Times New Roman" w:eastAsia="Times New Roman" w:hAnsi="Times New Roman" w:cs="Times New Roman"/>
        </w:rPr>
        <w:t xml:space="preserve"> А.В.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Доброгорский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админи</w:t>
      </w:r>
      <w:r>
        <w:rPr>
          <w:rFonts w:ascii="Times New Roman" w:eastAsia="Times New Roman" w:hAnsi="Times New Roman" w:cs="Times New Roman"/>
        </w:rPr>
        <w:t>стративном протоколе согласился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привлекаемое лицо,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</w:rPr>
        <w:t>Доброгорск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Федеральным законом от 23 июля 2013 г. №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</w:t>
      </w:r>
      <w:r>
        <w:rPr>
          <w:rFonts w:ascii="Times New Roman" w:eastAsia="Times New Roman" w:hAnsi="Times New Roman" w:cs="Times New Roman"/>
        </w:rPr>
        <w:t>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Доброгорск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</w:t>
      </w:r>
      <w:r>
        <w:rPr>
          <w:rFonts w:ascii="Times New Roman" w:eastAsia="Times New Roman" w:hAnsi="Times New Roman" w:cs="Times New Roman"/>
        </w:rPr>
        <w:t xml:space="preserve">протоколом 82 АП № </w:t>
      </w:r>
      <w:r>
        <w:rPr>
          <w:rFonts w:ascii="Times New Roman" w:eastAsia="Times New Roman" w:hAnsi="Times New Roman" w:cs="Times New Roman"/>
        </w:rPr>
        <w:t>216213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 xml:space="preserve">протоколом 82 ОТ № </w:t>
      </w:r>
      <w:r>
        <w:rPr>
          <w:rFonts w:ascii="Times New Roman" w:eastAsia="Times New Roman" w:hAnsi="Times New Roman" w:cs="Times New Roman"/>
        </w:rPr>
        <w:t>055532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.2023г.; актом 82 АО №</w:t>
      </w:r>
      <w:r>
        <w:rPr>
          <w:rFonts w:ascii="Times New Roman" w:eastAsia="Times New Roman" w:hAnsi="Times New Roman" w:cs="Times New Roman"/>
        </w:rPr>
        <w:t xml:space="preserve"> 030946</w:t>
      </w:r>
      <w:r>
        <w:rPr>
          <w:rFonts w:ascii="Times New Roman" w:eastAsia="Times New Roman" w:hAnsi="Times New Roman" w:cs="Times New Roman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.2023; тестом № </w:t>
      </w:r>
      <w:r>
        <w:rPr>
          <w:rFonts w:ascii="Times New Roman" w:eastAsia="Times New Roman" w:hAnsi="Times New Roman" w:cs="Times New Roman"/>
        </w:rPr>
        <w:t>00098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протоколом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82 ПЗ № 072006 от 05.09.2023 о задержании транспортного средства;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сведениями из базы Госавтоинспекции МВД России, </w:t>
      </w:r>
      <w:r>
        <w:rPr>
          <w:rFonts w:ascii="Times New Roman" w:eastAsia="Times New Roman" w:hAnsi="Times New Roman" w:cs="Times New Roman"/>
        </w:rPr>
        <w:t xml:space="preserve">а также </w:t>
      </w:r>
      <w:r>
        <w:rPr>
          <w:rFonts w:ascii="Times New Roman" w:eastAsia="Times New Roman" w:hAnsi="Times New Roman" w:cs="Times New Roman"/>
        </w:rPr>
        <w:t xml:space="preserve">видеозаписью.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Акту освидетельствования на состояние </w:t>
      </w:r>
      <w:r>
        <w:rPr>
          <w:rFonts w:ascii="Times New Roman" w:eastAsia="Times New Roman" w:hAnsi="Times New Roman" w:cs="Times New Roman"/>
        </w:rPr>
        <w:t xml:space="preserve">алкогольного </w:t>
      </w:r>
      <w:r>
        <w:rPr>
          <w:rFonts w:ascii="Times New Roman" w:eastAsia="Times New Roman" w:hAnsi="Times New Roman" w:cs="Times New Roman"/>
        </w:rPr>
        <w:t xml:space="preserve">опьянения </w:t>
      </w:r>
      <w:r>
        <w:rPr>
          <w:rFonts w:ascii="Times New Roman" w:eastAsia="Times New Roman" w:hAnsi="Times New Roman" w:cs="Times New Roman"/>
        </w:rPr>
        <w:t>сери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82 АО № 030946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Доброгорский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находился в состоянии опьянения,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т.к. результат алкотектора показал 0,</w:t>
      </w:r>
      <w:r>
        <w:rPr>
          <w:rFonts w:ascii="Times New Roman" w:eastAsia="Times New Roman" w:hAnsi="Times New Roman" w:cs="Times New Roman"/>
        </w:rPr>
        <w:t>949</w:t>
      </w:r>
      <w:r>
        <w:rPr>
          <w:rFonts w:ascii="Times New Roman" w:eastAsia="Times New Roman" w:hAnsi="Times New Roman" w:cs="Times New Roman"/>
        </w:rPr>
        <w:t xml:space="preserve"> миллиграмм на литр выдыхаемого воздуха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результатами освидетельствования на состояние алкогольного опьянения на месте </w:t>
      </w:r>
      <w:r>
        <w:rPr>
          <w:rFonts w:ascii="Times New Roman" w:eastAsia="Times New Roman" w:hAnsi="Times New Roman" w:cs="Times New Roman"/>
        </w:rPr>
        <w:t>Доброгорский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</w:rPr>
        <w:t xml:space="preserve">согласился, о чем собственноручно указал в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соответствующей графе акта</w:t>
      </w:r>
      <w:r>
        <w:rPr>
          <w:rFonts w:ascii="Times New Roman" w:eastAsia="Times New Roman" w:hAnsi="Times New Roman" w:cs="Times New Roman"/>
        </w:rPr>
        <w:t xml:space="preserve"> «Согласен»;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обстоятельствах, мировой судья находит, что в деянии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Доброгорск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eastAsia="Times New Roman" w:hAnsi="Times New Roman" w:cs="Times New Roman"/>
        </w:rPr>
        <w:t>Доброгорск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12.8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административное правонарушение, </w:t>
      </w:r>
      <w:r>
        <w:rPr>
          <w:rFonts w:ascii="Times New Roman" w:eastAsia="Times New Roman" w:hAnsi="Times New Roman" w:cs="Times New Roman"/>
        </w:rPr>
        <w:t>Доброгорск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части 1 статьи 12.8 КоАП РФ, как </w:t>
      </w:r>
      <w:r>
        <w:rPr>
          <w:rFonts w:ascii="Times New Roman" w:eastAsia="Times New Roman" w:hAnsi="Times New Roman" w:cs="Times New Roman"/>
        </w:rPr>
        <w:t xml:space="preserve">управление транспортным средством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водителем</w:t>
        </w:r>
      </w:hyperlink>
      <w:r>
        <w:rPr>
          <w:rFonts w:ascii="Times New Roman" w:eastAsia="Times New Roman" w:hAnsi="Times New Roman" w:cs="Times New Roman"/>
        </w:rPr>
        <w:t xml:space="preserve">, находящимся в состоянии алкогольного опьянения, если такие действия не содержат уголовно наказуемого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переквалификации действий </w:t>
      </w:r>
      <w:r>
        <w:rPr>
          <w:rFonts w:ascii="Times New Roman" w:eastAsia="Times New Roman" w:hAnsi="Times New Roman" w:cs="Times New Roman"/>
        </w:rPr>
        <w:t>Доброгорск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либо прекращения производства по делу не имеется.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Доброгорск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признает </w:t>
      </w:r>
      <w:r>
        <w:rPr>
          <w:rFonts w:ascii="Times New Roman" w:eastAsia="Times New Roman" w:hAnsi="Times New Roman" w:cs="Times New Roman"/>
        </w:rPr>
        <w:t>признание вины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в соответствии со ст. 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ч. 1 ст. 12.8,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29.10 КоАП РФ, мировой судья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Style w:val="cat-UserDefinedgrp-38rplc-50"/>
          <w:rFonts w:ascii="Times New Roman" w:eastAsia="Times New Roman" w:hAnsi="Times New Roman" w:cs="Times New Roman"/>
          <w:b/>
          <w:bCs/>
        </w:rPr>
        <w:t>Доброгорского А.В.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5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</w:t>
      </w:r>
      <w:r>
        <w:rPr>
          <w:rFonts w:ascii="Times New Roman" w:eastAsia="Times New Roman" w:hAnsi="Times New Roman" w:cs="Times New Roman"/>
        </w:rPr>
        <w:t>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наименование получателя платежа: </w:t>
      </w:r>
      <w:r>
        <w:rPr>
          <w:rStyle w:val="cat-UserDefinedgrp-36rplc-55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1.1 ст. 32.7 КоАП РФ </w:t>
      </w:r>
      <w:r>
        <w:rPr>
          <w:rFonts w:ascii="Times New Roman" w:eastAsia="Times New Roman" w:hAnsi="Times New Roman" w:cs="Times New Roman"/>
          <w:b/>
          <w:bCs/>
        </w:rPr>
        <w:t xml:space="preserve">в течение трех рабочих дней со дня вступления в законную силу </w:t>
      </w:r>
      <w:r>
        <w:rPr>
          <w:rFonts w:ascii="Times New Roman" w:eastAsia="Times New Roman" w:hAnsi="Times New Roman" w:cs="Times New Roman"/>
        </w:rPr>
        <w:t xml:space="preserve">постановления о назначении административного наказания в виде лишения права управления транспортными средствами лицо, лишенное данного права, должно </w:t>
      </w:r>
      <w:r>
        <w:rPr>
          <w:rFonts w:ascii="Times New Roman" w:eastAsia="Times New Roman" w:hAnsi="Times New Roman" w:cs="Times New Roman"/>
          <w:b/>
          <w:bCs/>
        </w:rPr>
        <w:t>сдать водительское удостоверение в ОГИБДД по месту жительства</w:t>
      </w:r>
      <w:r>
        <w:rPr>
          <w:rFonts w:ascii="Times New Roman" w:eastAsia="Times New Roman" w:hAnsi="Times New Roman" w:cs="Times New Roman"/>
        </w:rPr>
        <w:t>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39rplc-13">
    <w:name w:val="cat-UserDefined grp-39 rplc-13"/>
    <w:basedOn w:val="DefaultParagraphFont"/>
  </w:style>
  <w:style w:type="character" w:customStyle="1" w:styleId="cat-UserDefinedgrp-40rplc-21">
    <w:name w:val="cat-UserDefined grp-40 rplc-21"/>
    <w:basedOn w:val="DefaultParagraphFont"/>
  </w:style>
  <w:style w:type="character" w:customStyle="1" w:styleId="cat-UserDefinedgrp-41rplc-24">
    <w:name w:val="cat-UserDefined grp-41 rplc-24"/>
    <w:basedOn w:val="DefaultParagraphFont"/>
  </w:style>
  <w:style w:type="character" w:customStyle="1" w:styleId="cat-UserDefinedgrp-42rplc-26">
    <w:name w:val="cat-UserDefined grp-42 rplc-26"/>
    <w:basedOn w:val="DefaultParagraphFont"/>
  </w:style>
  <w:style w:type="character" w:customStyle="1" w:styleId="cat-UserDefinedgrp-43rplc-28">
    <w:name w:val="cat-UserDefined grp-43 rplc-28"/>
    <w:basedOn w:val="DefaultParagraphFont"/>
  </w:style>
  <w:style w:type="character" w:customStyle="1" w:styleId="cat-UserDefinedgrp-42rplc-29">
    <w:name w:val="cat-UserDefined grp-42 rplc-29"/>
    <w:basedOn w:val="DefaultParagraphFont"/>
  </w:style>
  <w:style w:type="character" w:customStyle="1" w:styleId="cat-UserDefinedgrp-38rplc-50">
    <w:name w:val="cat-UserDefined grp-38 rplc-50"/>
    <w:basedOn w:val="DefaultParagraphFont"/>
  </w:style>
  <w:style w:type="character" w:customStyle="1" w:styleId="cat-UserDefinedgrp-37rplc-53">
    <w:name w:val="cat-UserDefined grp-37 rplc-53"/>
    <w:basedOn w:val="DefaultParagraphFont"/>
  </w:style>
  <w:style w:type="character" w:customStyle="1" w:styleId="cat-UserDefinedgrp-36rplc-55">
    <w:name w:val="cat-UserDefined grp-36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0C3CBFCC6C86EE1E0BD207483153F057941962872815AAD68F2BF7233B72037FDA51D9610920FA78B3A90BB23125BD3BD118202772B8C3AAV933L" TargetMode="External" /><Relationship Id="rId9" Type="http://schemas.openxmlformats.org/officeDocument/2006/relationships/hyperlink" Target="consultantplus://offline/ref=0C3CBFCC6C86EE1E0BD207483153F057941C67882910AAD68F2BF7233B72037FDA51D9610923F97EBCA90BB23125BD3BD118202772B8C3AAV933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