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5-55-383/2022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 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0079-01-2021-001861-69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04 октября 2022 года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Жарова Сергея Юрьевича, </w:t>
      </w:r>
      <w:r>
        <w:rPr>
          <w:rStyle w:val="cat-UserDefinedgrp-29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по ч. 2 ст. 12.2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07 сентября 2022 года в 11 часов 0</w:t>
      </w:r>
      <w:r>
        <w:rPr>
          <w:b w:val="0"/>
          <w:bCs w:val="0"/>
          <w:i w:val="0"/>
          <w:sz w:val="24"/>
          <w:szCs w:val="24"/>
        </w:rPr>
        <w:t>3</w:t>
      </w:r>
      <w:r>
        <w:rPr>
          <w:b w:val="0"/>
          <w:bCs w:val="0"/>
          <w:i w:val="0"/>
          <w:sz w:val="24"/>
          <w:szCs w:val="24"/>
        </w:rPr>
        <w:t xml:space="preserve"> минут, водитель </w:t>
      </w:r>
      <w:r>
        <w:rPr>
          <w:b w:val="0"/>
          <w:bCs w:val="0"/>
          <w:i w:val="0"/>
          <w:sz w:val="24"/>
          <w:szCs w:val="24"/>
        </w:rPr>
        <w:t>Жаров С.Ю.</w:t>
      </w:r>
      <w:r>
        <w:rPr>
          <w:b w:val="0"/>
          <w:bCs w:val="0"/>
          <w:i w:val="0"/>
          <w:sz w:val="24"/>
          <w:szCs w:val="24"/>
        </w:rPr>
        <w:t xml:space="preserve">, управлял транспортным средством </w:t>
      </w:r>
      <w:r>
        <w:rPr>
          <w:b w:val="0"/>
          <w:bCs w:val="0"/>
          <w:i w:val="0"/>
          <w:sz w:val="24"/>
          <w:szCs w:val="24"/>
        </w:rPr>
        <w:t xml:space="preserve">– </w:t>
      </w:r>
      <w:r>
        <w:rPr>
          <w:rStyle w:val="cat-UserDefinedgrp-30rplc-14"/>
          <w:b w:val="0"/>
          <w:bCs w:val="0"/>
          <w:i w:val="0"/>
          <w:sz w:val="24"/>
          <w:szCs w:val="24"/>
        </w:rPr>
        <w:t>адрес</w:t>
      </w:r>
      <w:r>
        <w:rPr>
          <w:b w:val="0"/>
          <w:bCs w:val="0"/>
          <w:i w:val="0"/>
          <w:sz w:val="24"/>
          <w:szCs w:val="24"/>
        </w:rPr>
        <w:t xml:space="preserve"> </w:t>
      </w:r>
      <w:r>
        <w:rPr>
          <w:b w:val="0"/>
          <w:bCs w:val="0"/>
          <w:i w:val="0"/>
          <w:sz w:val="24"/>
          <w:szCs w:val="24"/>
        </w:rPr>
        <w:t>без установленных на предусмотренных для этого местах государственных регистрационных знаков</w:t>
      </w:r>
      <w:r>
        <w:rPr>
          <w:b w:val="0"/>
          <w:bCs w:val="0"/>
          <w:i w:val="0"/>
          <w:sz w:val="24"/>
          <w:szCs w:val="24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Жаров С.Ю.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факт правонарушения не отрицал, с протоколом об административном правонарушении согласился.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выслушав привлекаемое лицо, исследовав в совокупности материалы дела об административном правонарушении,</w:t>
      </w:r>
      <w:r>
        <w:rPr>
          <w:rFonts w:ascii="Times New Roman" w:eastAsia="Times New Roman" w:hAnsi="Times New Roman" w:cs="Times New Roman"/>
        </w:rPr>
        <w:t xml:space="preserve">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Часть 2 ст. 12.2 КоАП РФ предусматривает административную ответственность за у</w:t>
      </w:r>
      <w:r>
        <w:rPr>
          <w:rFonts w:ascii="Times New Roman" w:eastAsia="Times New Roman" w:hAnsi="Times New Roman" w:cs="Times New Roman"/>
        </w:rPr>
        <w:t>правление транспортным средством без государственных регистрационных зн</w:t>
      </w:r>
      <w:r>
        <w:rPr>
          <w:rFonts w:ascii="Times New Roman" w:eastAsia="Times New Roman" w:hAnsi="Times New Roman" w:cs="Times New Roman"/>
        </w:rPr>
        <w:t>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Жаров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подтверждается протоколом об административном правонарушении серии 82АП № 15491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от 07.09.2022 года, фотокопиями транспортного средства, информацией ТС Госавтоинспекции МВД России.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 квалифицирует действия лица, в отношении которого ведется производство по делу об административном правонарушении, по ч. 2 ст. 12.2 КоАП РФ, как</w:t>
      </w:r>
      <w:r>
        <w:rPr>
          <w:rFonts w:ascii="Times New Roman" w:eastAsia="Times New Roman" w:hAnsi="Times New Roman" w:cs="Times New Roman"/>
        </w:rPr>
        <w:t xml:space="preserve"> управление транспортным средством без установленных на предусмотренных для этого местах государственных регистрационных знаков.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Жаров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С.Ю.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Жаров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12.2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Жаров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12.2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ответственность </w:t>
      </w:r>
      <w:r>
        <w:rPr>
          <w:rFonts w:ascii="Times New Roman" w:eastAsia="Times New Roman" w:hAnsi="Times New Roman" w:cs="Times New Roman"/>
        </w:rPr>
        <w:t>Жаров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судьей признается признание вины.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</w:t>
      </w:r>
      <w:r>
        <w:rPr>
          <w:rFonts w:ascii="Times New Roman" w:eastAsia="Times New Roman" w:hAnsi="Times New Roman" w:cs="Times New Roman"/>
        </w:rPr>
        <w:t>во по делу: ранее к административной ответственности в области дорожного движения привлекался.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безопасность дорожного движения, обеспечивающая охрану жизни, здоровья и имущества граждан, защиту их прав и законных интересов, а также защиту интересов общества и государства путем предупреждения дорожно-транспортных происшествий, снижения тяжести их последствий.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 ч. 2,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Жарова Сергея Юрьевича, </w:t>
      </w:r>
      <w:r>
        <w:rPr>
          <w:rStyle w:val="cat-UserDefinedgrp-28rplc-2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 2 ст. 12.2 КоАП РФ и назначить административное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b/>
          <w:bCs/>
        </w:rPr>
        <w:t>000 (пять тысяч)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27rplc-29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главой 12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административных правонарушений,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1.1 статьи 12.1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12.8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6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7 статьи 12.9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3 статьи 12.12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5 статьи 12.15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3.1 статьи 12.16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12.24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12.26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3 статьи 12.27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b/>
          <w:bCs/>
        </w:rPr>
        <w:t>не позднее двадцати 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r>
        <w:rPr>
          <w:rFonts w:ascii="Times New Roman" w:eastAsia="Times New Roman" w:hAnsi="Times New Roman" w:cs="Times New Roman"/>
        </w:rPr>
        <w:t xml:space="preserve">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главой 30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отсрочено либо рассрочено</w:t>
        </w:r>
      </w:hyperlink>
      <w:r>
        <w:rPr>
          <w:rFonts w:ascii="Times New Roman" w:eastAsia="Times New Roman" w:hAnsi="Times New Roman" w:cs="Times New Roman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</w:t>
      </w:r>
      <w:r>
        <w:rPr>
          <w:rFonts w:ascii="Times New Roman" w:eastAsia="Times New Roman" w:hAnsi="Times New Roman" w:cs="Times New Roman"/>
          <w:b/>
          <w:bCs/>
        </w:rPr>
        <w:t>сумма административного штрафа вносится или перечисляется лицом, привлеченным к административной ответственности</w:t>
      </w:r>
      <w:r>
        <w:rPr>
          <w:rFonts w:ascii="Times New Roman" w:eastAsia="Times New Roman" w:hAnsi="Times New Roman" w:cs="Times New Roman"/>
        </w:rPr>
        <w:t>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4">
    <w:name w:val="cat-UserDefined grp-30 rplc-14"/>
    <w:basedOn w:val="DefaultParagraphFont"/>
  </w:style>
  <w:style w:type="character" w:customStyle="1" w:styleId="cat-UserDefinedgrp-28rplc-27">
    <w:name w:val="cat-UserDefined grp-28 rplc-27"/>
    <w:basedOn w:val="DefaultParagraphFont"/>
  </w:style>
  <w:style w:type="character" w:customStyle="1" w:styleId="cat-UserDefinedgrp-27rplc-29">
    <w:name w:val="cat-UserDefined grp-27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66E3F3B237EE3EF50EE53DB683C2C145DD4A399A85B55E46029BB037638D1E85DFA33E74F57AA161C70D0EE329FBF0F98CFA692FF4Do6kFG" TargetMode="External" /><Relationship Id="rId11" Type="http://schemas.openxmlformats.org/officeDocument/2006/relationships/hyperlink" Target="consultantplus://offline/ref=166E3F3B237EE3EF50EE53DB683C2C145DD4A399A85B55E46029BB037638D1E85DFA33E0455DA7161C70D0EE329FBF0F98CFA692FF4Do6kFG" TargetMode="External" /><Relationship Id="rId12" Type="http://schemas.openxmlformats.org/officeDocument/2006/relationships/hyperlink" Target="consultantplus://offline/ref=166E3F3B237EE3EF50EE53DB683C2C145DD4A399A85B55E46029BB037638D1E85DFA33E0455AAF161C70D0EE329FBF0F98CFA692FF4Do6kFG" TargetMode="External" /><Relationship Id="rId13" Type="http://schemas.openxmlformats.org/officeDocument/2006/relationships/hyperlink" Target="consultantplus://offline/ref=166E3F3B237EE3EF50EE53DB683C2C145DD4A399A85B55E46029BB037638D1E85DFA33E64D5EA5491965C1B63D9EA2119CD5BA90FDo4kFG" TargetMode="External" /><Relationship Id="rId14" Type="http://schemas.openxmlformats.org/officeDocument/2006/relationships/hyperlink" Target="consultantplus://offline/ref=166E3F3B237EE3EF50EE53DB683C2C145DD4A399A85B55E46029BB037638D1E85DFA33E74E5FA7161C70D0EE329FBF0F98CFA692FF4Do6kFG" TargetMode="External" /><Relationship Id="rId15" Type="http://schemas.openxmlformats.org/officeDocument/2006/relationships/hyperlink" Target="consultantplus://offline/ref=166E3F3B237EE3EF50EE53DB683C2C145DD4A399A85B55E46029BB037638D1E85DFA33E1485DA8161C70D0EE329FBF0F98CFA692FF4Do6kFG" TargetMode="External" /><Relationship Id="rId16" Type="http://schemas.openxmlformats.org/officeDocument/2006/relationships/hyperlink" Target="consultantplus://offline/ref=166E3F3B237EE3EF50EE53DB683C2C145DD4A399A85B55E46029BB037638D1E85DFA33E24D5CA61C402AC0EA7BC8B1139BD5B894E14D6F88o9k0G" TargetMode="External" /><Relationship Id="rId17" Type="http://schemas.openxmlformats.org/officeDocument/2006/relationships/hyperlink" Target="consultantplus://offline/ref=166E3F3B237EE3EF50EE53DB683C2C145DD4A399A85B55E46029BB037638D1E85DFA33E24D5CA71D4C2AC0EA7BC8B1139BD5B894E14D6F88o9k0G" TargetMode="Externa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hyperlink" Target="consultantplus://offline/ref=166E3F3B237EE3EF50EE53DB683C2C145DD4A399A85B55E46029BB037638D1E85DFA33E24D5EA71C4D2AC0EA7BC8B1139BD5B894E14D6F88o9k0G" TargetMode="External" /><Relationship Id="rId6" Type="http://schemas.openxmlformats.org/officeDocument/2006/relationships/hyperlink" Target="consultantplus://offline/ref=166E3F3B237EE3EF50EE53DB683C2C145DD4A399A85B55E46029BB037638D1E85DFA33E74F5BAB161C70D0EE329FBF0F98CFA692FF4Do6kFG" TargetMode="External" /><Relationship Id="rId7" Type="http://schemas.openxmlformats.org/officeDocument/2006/relationships/hyperlink" Target="consultantplus://offline/ref=166E3F3B237EE3EF50EE53DB683C2C145DD4A399A85B55E46029BB037638D1E85DFA33E74F59AE161C70D0EE329FBF0F98CFA692FF4Do6kFG" TargetMode="External" /><Relationship Id="rId8" Type="http://schemas.openxmlformats.org/officeDocument/2006/relationships/hyperlink" Target="consultantplus://offline/ref=166E3F3B237EE3EF50EE53DB683C2C145DD4A399A85B55E46029BB037638D1E85DFA33E74F56AB161C70D0EE329FBF0F98CFA692FF4Do6kFG" TargetMode="External" /><Relationship Id="rId9" Type="http://schemas.openxmlformats.org/officeDocument/2006/relationships/hyperlink" Target="consultantplus://offline/ref=166E3F3B237EE3EF50EE53DB683C2C145DD4A399A85B55E46029BB037638D1E85DFA33E74F56A9161C70D0EE329FBF0F98CFA692FF4Do6kF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