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93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-001</w:t>
      </w:r>
      <w:r>
        <w:rPr>
          <w:rFonts w:ascii="Times New Roman" w:eastAsia="Times New Roman" w:hAnsi="Times New Roman" w:cs="Times New Roman"/>
          <w:sz w:val="27"/>
          <w:szCs w:val="27"/>
        </w:rPr>
        <w:t>461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бря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1rplc-6"/>
          <w:rFonts w:ascii="Times New Roman" w:eastAsia="Times New Roman" w:hAnsi="Times New Roman" w:cs="Times New Roman"/>
          <w:b/>
          <w:bCs/>
          <w:sz w:val="27"/>
          <w:szCs w:val="27"/>
        </w:rPr>
        <w:t>ГОЛОВАЧ В.С.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 по ч. 1 ст. 6.9 КоАП РФ,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совершенном правонарушении признал полностью,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употреб</w:t>
      </w:r>
      <w:r>
        <w:rPr>
          <w:rFonts w:ascii="Times New Roman" w:eastAsia="Times New Roman" w:hAnsi="Times New Roman" w:cs="Times New Roman"/>
          <w:sz w:val="27"/>
          <w:szCs w:val="27"/>
        </w:rPr>
        <w:t>ил наркотическое средство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РК № </w:t>
      </w:r>
      <w:r>
        <w:rPr>
          <w:rFonts w:ascii="Times New Roman" w:eastAsia="Times New Roman" w:hAnsi="Times New Roman" w:cs="Times New Roman"/>
          <w:sz w:val="27"/>
          <w:szCs w:val="27"/>
        </w:rPr>
        <w:t>385923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82 АА 011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протокола обыска (выемки) от 29.11.2021 и фотоматериалом к нему.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ст.6.9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Головач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6.9, 29.9, 29.10 КоАП РФ, судья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1rplc-27"/>
          <w:rFonts w:ascii="Times New Roman" w:eastAsia="Times New Roman" w:hAnsi="Times New Roman" w:cs="Times New Roman"/>
          <w:b/>
          <w:bCs/>
          <w:sz w:val="27"/>
          <w:szCs w:val="27"/>
        </w:rPr>
        <w:t>ГОЛОВАЧ В.С.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 - Получатель: УФК по Республике Крым (Министерство юстиции Республики Крым) Наименование банка: </w:t>
      </w:r>
      <w:r>
        <w:rPr>
          <w:rStyle w:val="cat-UserDefinedgrp-34rplc-34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Ю.Г. Белова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4">
    <w:name w:val="cat-UserDefined grp-3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