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398</w:t>
      </w:r>
      <w:r>
        <w:rPr>
          <w:rFonts w:ascii="Times New Roman" w:eastAsia="Times New Roman" w:hAnsi="Times New Roman" w:cs="Times New Roman"/>
        </w:rPr>
        <w:t>/202</w:t>
      </w:r>
      <w:r>
        <w:rPr>
          <w:rFonts w:ascii="Times New Roman" w:eastAsia="Times New Roman" w:hAnsi="Times New Roman" w:cs="Times New Roman"/>
        </w:rPr>
        <w:t>2</w:t>
      </w:r>
    </w:p>
    <w:p>
      <w:pPr>
        <w:spacing w:before="0" w:after="0"/>
        <w:jc w:val="right"/>
      </w:pPr>
      <w:r>
        <w:rPr>
          <w:rFonts w:ascii="Times New Roman" w:eastAsia="Times New Roman" w:hAnsi="Times New Roman" w:cs="Times New Roman"/>
        </w:rPr>
        <w:t>91MS005</w:t>
      </w:r>
      <w:r>
        <w:rPr>
          <w:rFonts w:ascii="Times New Roman" w:eastAsia="Times New Roman" w:hAnsi="Times New Roman" w:cs="Times New Roman"/>
        </w:rPr>
        <w:t>5</w:t>
      </w:r>
      <w:r>
        <w:rPr>
          <w:rFonts w:ascii="Times New Roman" w:eastAsia="Times New Roman" w:hAnsi="Times New Roman" w:cs="Times New Roman"/>
        </w:rPr>
        <w:t>-01-202</w:t>
      </w:r>
      <w:r>
        <w:rPr>
          <w:rFonts w:ascii="Times New Roman" w:eastAsia="Times New Roman" w:hAnsi="Times New Roman" w:cs="Times New Roman"/>
        </w:rPr>
        <w:t>2</w:t>
      </w:r>
      <w:r>
        <w:rPr>
          <w:rFonts w:ascii="Times New Roman" w:eastAsia="Times New Roman" w:hAnsi="Times New Roman" w:cs="Times New Roman"/>
        </w:rPr>
        <w:t>-00</w:t>
      </w:r>
      <w:r>
        <w:rPr>
          <w:rFonts w:ascii="Times New Roman" w:eastAsia="Times New Roman" w:hAnsi="Times New Roman" w:cs="Times New Roman"/>
        </w:rPr>
        <w:t>1933</w:t>
      </w:r>
      <w:r>
        <w:rPr>
          <w:rFonts w:ascii="Times New Roman" w:eastAsia="Times New Roman" w:hAnsi="Times New Roman" w:cs="Times New Roman"/>
        </w:rPr>
        <w:t>-</w:t>
      </w:r>
      <w:r>
        <w:rPr>
          <w:rFonts w:ascii="Times New Roman" w:eastAsia="Times New Roman" w:hAnsi="Times New Roman" w:cs="Times New Roman"/>
        </w:rPr>
        <w:t>47</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center"/>
      </w:pPr>
    </w:p>
    <w:p>
      <w:pPr>
        <w:spacing w:before="0" w:after="0"/>
        <w:ind w:firstLine="709"/>
        <w:jc w:val="both"/>
      </w:pPr>
      <w:r>
        <w:rPr>
          <w:rFonts w:ascii="Times New Roman" w:eastAsia="Times New Roman" w:hAnsi="Times New Roman" w:cs="Times New Roman"/>
        </w:rPr>
        <w:t>17</w:t>
      </w:r>
      <w:r>
        <w:rPr>
          <w:rFonts w:ascii="Times New Roman" w:eastAsia="Times New Roman" w:hAnsi="Times New Roman" w:cs="Times New Roman"/>
        </w:rPr>
        <w:t xml:space="preserve"> </w:t>
      </w:r>
      <w:r>
        <w:rPr>
          <w:rFonts w:ascii="Times New Roman" w:eastAsia="Times New Roman" w:hAnsi="Times New Roman" w:cs="Times New Roman"/>
        </w:rPr>
        <w:t>но</w:t>
      </w:r>
      <w:r>
        <w:rPr>
          <w:rFonts w:ascii="Times New Roman" w:eastAsia="Times New Roman" w:hAnsi="Times New Roman" w:cs="Times New Roman"/>
        </w:rPr>
        <w:t>я</w:t>
      </w:r>
      <w:r>
        <w:rPr>
          <w:rFonts w:ascii="Times New Roman" w:eastAsia="Times New Roman" w:hAnsi="Times New Roman" w:cs="Times New Roman"/>
        </w:rPr>
        <w:t xml:space="preserve">бря </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p>
    <w:p>
      <w:pPr>
        <w:spacing w:before="0" w:after="0"/>
        <w:jc w:val="both"/>
      </w:pPr>
    </w:p>
    <w:p>
      <w:pPr>
        <w:spacing w:before="0" w:after="0"/>
        <w:ind w:firstLine="708"/>
        <w:jc w:val="both"/>
      </w:pPr>
      <w:r>
        <w:rPr>
          <w:rFonts w:ascii="Times New Roman" w:eastAsia="Times New Roman" w:hAnsi="Times New Roman" w:cs="Times New Roman"/>
        </w:rPr>
        <w:t>М</w:t>
      </w:r>
      <w:r>
        <w:rPr>
          <w:rFonts w:ascii="Times New Roman" w:eastAsia="Times New Roman" w:hAnsi="Times New Roman" w:cs="Times New Roman"/>
        </w:rPr>
        <w:t xml:space="preserve">ировой судья судебного участка № 55 Красногвардейского судебного района Республики Крым Белова Ю.Г., </w:t>
      </w:r>
    </w:p>
    <w:p>
      <w:pPr>
        <w:spacing w:before="0" w:after="0"/>
        <w:ind w:firstLine="708"/>
        <w:jc w:val="both"/>
      </w:pPr>
      <w:r>
        <w:rPr>
          <w:rFonts w:ascii="Times New Roman" w:eastAsia="Times New Roman" w:hAnsi="Times New Roman" w:cs="Times New Roman"/>
        </w:rPr>
        <w:t>рассмотрев дело об административном правонарушении, предусмотренном ч.1 ст. 15.33.2 КоАП РФ, в отношении</w:t>
      </w:r>
      <w:r>
        <w:rPr>
          <w:rFonts w:ascii="Times New Roman" w:eastAsia="Times New Roman" w:hAnsi="Times New Roman" w:cs="Times New Roman"/>
          <w:b/>
          <w:bCs/>
        </w:rPr>
        <w:t xml:space="preserve"> </w:t>
      </w:r>
      <w:r>
        <w:rPr>
          <w:rFonts w:ascii="Times New Roman" w:eastAsia="Times New Roman" w:hAnsi="Times New Roman" w:cs="Times New Roman"/>
        </w:rPr>
        <w:t>должностного лица</w:t>
      </w:r>
      <w:r>
        <w:rPr>
          <w:rFonts w:ascii="Times New Roman" w:eastAsia="Times New Roman" w:hAnsi="Times New Roman" w:cs="Times New Roman"/>
          <w:b/>
          <w:bCs/>
        </w:rPr>
        <w:t xml:space="preserve"> - </w:t>
      </w:r>
      <w:r>
        <w:rPr>
          <w:rFonts w:ascii="Times New Roman" w:eastAsia="Times New Roman" w:hAnsi="Times New Roman" w:cs="Times New Roman"/>
        </w:rPr>
        <w:t>директор</w:t>
      </w:r>
      <w:r>
        <w:rPr>
          <w:rFonts w:ascii="Times New Roman" w:eastAsia="Times New Roman" w:hAnsi="Times New Roman" w:cs="Times New Roman"/>
        </w:rPr>
        <w:t>а ООО</w:t>
      </w:r>
      <w:r>
        <w:rPr>
          <w:rFonts w:ascii="Times New Roman" w:eastAsia="Times New Roman" w:hAnsi="Times New Roman" w:cs="Times New Roman"/>
        </w:rPr>
        <w:t xml:space="preserve"> «</w:t>
      </w:r>
      <w:r>
        <w:rPr>
          <w:rFonts w:ascii="Times New Roman" w:eastAsia="Times New Roman" w:hAnsi="Times New Roman" w:cs="Times New Roman"/>
        </w:rPr>
        <w:t>Крыммлын</w:t>
      </w:r>
      <w:r>
        <w:rPr>
          <w:rFonts w:ascii="Times New Roman" w:eastAsia="Times New Roman" w:hAnsi="Times New Roman" w:cs="Times New Roman"/>
        </w:rPr>
        <w:t xml:space="preserve">» </w:t>
      </w:r>
      <w:r>
        <w:rPr>
          <w:rFonts w:ascii="Times New Roman" w:eastAsia="Times New Roman" w:hAnsi="Times New Roman" w:cs="Times New Roman"/>
        </w:rPr>
        <w:t>Джарима</w:t>
      </w:r>
      <w:r>
        <w:rPr>
          <w:rFonts w:ascii="Times New Roman" w:eastAsia="Times New Roman" w:hAnsi="Times New Roman" w:cs="Times New Roman"/>
        </w:rPr>
        <w:t xml:space="preserve"> Адама </w:t>
      </w:r>
      <w:r>
        <w:rPr>
          <w:rFonts w:ascii="Times New Roman" w:eastAsia="Times New Roman" w:hAnsi="Times New Roman" w:cs="Times New Roman"/>
        </w:rPr>
        <w:t>Шахметовича</w:t>
      </w:r>
      <w:r>
        <w:rPr>
          <w:rFonts w:ascii="Times New Roman" w:eastAsia="Times New Roman" w:hAnsi="Times New Roman" w:cs="Times New Roman"/>
        </w:rPr>
        <w:t xml:space="preserve">, </w:t>
      </w:r>
      <w:r>
        <w:rPr>
          <w:rStyle w:val="cat-UserDefinedgrp-30rplc-9"/>
          <w:rFonts w:ascii="Times New Roman" w:eastAsia="Times New Roman" w:hAnsi="Times New Roman" w:cs="Times New Roman"/>
        </w:rPr>
        <w:t>данные о личности</w:t>
      </w:r>
    </w:p>
    <w:p>
      <w:pPr>
        <w:spacing w:before="0" w:after="0"/>
        <w:ind w:firstLine="709"/>
        <w:jc w:val="center"/>
      </w:pPr>
    </w:p>
    <w:p>
      <w:pPr>
        <w:spacing w:before="0" w:after="0"/>
        <w:ind w:firstLine="709"/>
        <w:jc w:val="center"/>
      </w:pPr>
      <w:r>
        <w:rPr>
          <w:rFonts w:ascii="Times New Roman" w:eastAsia="Times New Roman" w:hAnsi="Times New Roman" w:cs="Times New Roman"/>
        </w:rPr>
        <w:t>установил:</w:t>
      </w:r>
    </w:p>
    <w:p>
      <w:pPr>
        <w:spacing w:before="0" w:after="0"/>
        <w:ind w:firstLine="709"/>
        <w:jc w:val="both"/>
      </w:pPr>
    </w:p>
    <w:p>
      <w:pPr>
        <w:spacing w:before="0" w:after="0"/>
        <w:ind w:firstLine="709"/>
        <w:jc w:val="both"/>
      </w:pPr>
      <w:r>
        <w:rPr>
          <w:rFonts w:ascii="Times New Roman" w:eastAsia="Times New Roman" w:hAnsi="Times New Roman" w:cs="Times New Roman"/>
        </w:rPr>
        <w:t>Джарим</w:t>
      </w:r>
      <w:r>
        <w:rPr>
          <w:rFonts w:ascii="Times New Roman" w:eastAsia="Times New Roman" w:hAnsi="Times New Roman" w:cs="Times New Roman"/>
        </w:rPr>
        <w:t xml:space="preserve"> А.Ш</w:t>
      </w:r>
      <w:r>
        <w:rPr>
          <w:rFonts w:ascii="Times New Roman" w:eastAsia="Times New Roman" w:hAnsi="Times New Roman" w:cs="Times New Roman"/>
        </w:rPr>
        <w:t>.</w:t>
      </w:r>
      <w:r>
        <w:rPr>
          <w:rFonts w:ascii="Times New Roman" w:eastAsia="Times New Roman" w:hAnsi="Times New Roman" w:cs="Times New Roman"/>
        </w:rPr>
        <w:t xml:space="preserve"> являясь </w:t>
      </w:r>
      <w:r>
        <w:rPr>
          <w:rFonts w:ascii="Times New Roman" w:eastAsia="Times New Roman" w:hAnsi="Times New Roman" w:cs="Times New Roman"/>
        </w:rPr>
        <w:t>директором ООО «</w:t>
      </w:r>
      <w:r>
        <w:rPr>
          <w:rFonts w:ascii="Times New Roman" w:eastAsia="Times New Roman" w:hAnsi="Times New Roman" w:cs="Times New Roman"/>
        </w:rPr>
        <w:t>Крыммлын</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не предоставил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w:t>
      </w:r>
      <w:r>
        <w:rPr>
          <w:rFonts w:ascii="Times New Roman" w:eastAsia="Times New Roman" w:hAnsi="Times New Roman" w:cs="Times New Roman"/>
        </w:rPr>
        <w:t>сведения индивидуального (персонифицированного) учет</w:t>
      </w:r>
      <w:r>
        <w:rPr>
          <w:rFonts w:ascii="Times New Roman" w:eastAsia="Times New Roman" w:hAnsi="Times New Roman" w:cs="Times New Roman"/>
        </w:rPr>
        <w:t xml:space="preserve">а в отношении </w:t>
      </w:r>
      <w:r>
        <w:rPr>
          <w:rFonts w:ascii="Times New Roman" w:eastAsia="Times New Roman" w:hAnsi="Times New Roman" w:cs="Times New Roman"/>
        </w:rPr>
        <w:t>53</w:t>
      </w:r>
      <w:r>
        <w:rPr>
          <w:rFonts w:ascii="Times New Roman" w:eastAsia="Times New Roman" w:hAnsi="Times New Roman" w:cs="Times New Roman"/>
        </w:rPr>
        <w:t xml:space="preserve"> застрахованн</w:t>
      </w:r>
      <w:r>
        <w:rPr>
          <w:rFonts w:ascii="Times New Roman" w:eastAsia="Times New Roman" w:hAnsi="Times New Roman" w:cs="Times New Roman"/>
        </w:rPr>
        <w:t>ых</w:t>
      </w:r>
      <w:r>
        <w:rPr>
          <w:rFonts w:ascii="Times New Roman" w:eastAsia="Times New Roman" w:hAnsi="Times New Roman" w:cs="Times New Roman"/>
        </w:rPr>
        <w:t xml:space="preserve"> лиц до 15.0</w:t>
      </w:r>
      <w:r>
        <w:rPr>
          <w:rFonts w:ascii="Times New Roman" w:eastAsia="Times New Roman" w:hAnsi="Times New Roman" w:cs="Times New Roman"/>
        </w:rPr>
        <w:t>8</w:t>
      </w:r>
      <w:r>
        <w:rPr>
          <w:rFonts w:ascii="Times New Roman" w:eastAsia="Times New Roman" w:hAnsi="Times New Roman" w:cs="Times New Roman"/>
        </w:rPr>
        <w:t>.2022 по форме</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СЗВ-М</w:t>
      </w:r>
      <w:r>
        <w:rPr>
          <w:rFonts w:ascii="Times New Roman" w:eastAsia="Times New Roman" w:hAnsi="Times New Roman" w:cs="Times New Roman"/>
        </w:rPr>
        <w:t xml:space="preserve"> (</w:t>
      </w:r>
      <w:r>
        <w:rPr>
          <w:rFonts w:ascii="Times New Roman" w:eastAsia="Times New Roman" w:hAnsi="Times New Roman" w:cs="Times New Roman"/>
        </w:rPr>
        <w:t>исходная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за </w:t>
      </w:r>
      <w:r>
        <w:rPr>
          <w:rFonts w:ascii="Times New Roman" w:eastAsia="Times New Roman" w:hAnsi="Times New Roman" w:cs="Times New Roman"/>
        </w:rPr>
        <w:t>июль</w:t>
      </w:r>
      <w:r>
        <w:rPr>
          <w:rFonts w:ascii="Times New Roman" w:eastAsia="Times New Roman" w:hAnsi="Times New Roman" w:cs="Times New Roman"/>
        </w:rPr>
        <w:t xml:space="preserve"> </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года.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Джарим</w:t>
      </w:r>
      <w:r>
        <w:rPr>
          <w:rFonts w:ascii="Times New Roman" w:eastAsia="Times New Roman" w:hAnsi="Times New Roman" w:cs="Times New Roman"/>
        </w:rPr>
        <w:t xml:space="preserve"> А.Ш</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не явился, </w:t>
      </w:r>
      <w:r>
        <w:rPr>
          <w:rFonts w:ascii="Times New Roman" w:eastAsia="Times New Roman" w:hAnsi="Times New Roman" w:cs="Times New Roman"/>
        </w:rPr>
        <w:t xml:space="preserve">о дате слушания </w:t>
      </w:r>
      <w:r>
        <w:rPr>
          <w:rFonts w:ascii="Times New Roman" w:eastAsia="Times New Roman" w:hAnsi="Times New Roman" w:cs="Times New Roman"/>
        </w:rPr>
        <w:t>извещен</w:t>
      </w:r>
      <w:r>
        <w:rPr>
          <w:rFonts w:ascii="Times New Roman" w:eastAsia="Times New Roman" w:hAnsi="Times New Roman" w:cs="Times New Roman"/>
        </w:rPr>
        <w:t xml:space="preserve"> надлежащим образом, обеспечил участие своего представителя.</w:t>
      </w:r>
    </w:p>
    <w:p>
      <w:pPr>
        <w:spacing w:before="0" w:after="0"/>
        <w:ind w:firstLine="709"/>
        <w:jc w:val="both"/>
      </w:pPr>
      <w:r>
        <w:rPr>
          <w:rFonts w:ascii="Times New Roman" w:eastAsia="Times New Roman" w:hAnsi="Times New Roman" w:cs="Times New Roman"/>
        </w:rPr>
        <w:t xml:space="preserve">Представитель директора </w:t>
      </w:r>
      <w:r>
        <w:rPr>
          <w:rFonts w:ascii="Times New Roman" w:eastAsia="Times New Roman" w:hAnsi="Times New Roman" w:cs="Times New Roman"/>
        </w:rPr>
        <w:t>ООО «</w:t>
      </w:r>
      <w:r>
        <w:rPr>
          <w:rFonts w:ascii="Times New Roman" w:eastAsia="Times New Roman" w:hAnsi="Times New Roman" w:cs="Times New Roman"/>
        </w:rPr>
        <w:t>Крыммлын</w:t>
      </w:r>
      <w:r>
        <w:rPr>
          <w:rFonts w:ascii="Times New Roman" w:eastAsia="Times New Roman" w:hAnsi="Times New Roman" w:cs="Times New Roman"/>
        </w:rPr>
        <w:t xml:space="preserve">» </w:t>
      </w:r>
      <w:r>
        <w:rPr>
          <w:rFonts w:ascii="Times New Roman" w:eastAsia="Times New Roman" w:hAnsi="Times New Roman" w:cs="Times New Roman"/>
        </w:rPr>
        <w:t>Джарима</w:t>
      </w:r>
      <w:r>
        <w:rPr>
          <w:rFonts w:ascii="Times New Roman" w:eastAsia="Times New Roman" w:hAnsi="Times New Roman" w:cs="Times New Roman"/>
        </w:rPr>
        <w:t xml:space="preserve"> А.Ш</w:t>
      </w:r>
      <w:r>
        <w:rPr>
          <w:rFonts w:ascii="Times New Roman" w:eastAsia="Times New Roman" w:hAnsi="Times New Roman" w:cs="Times New Roman"/>
        </w:rPr>
        <w:t xml:space="preserve">. – </w:t>
      </w:r>
      <w:r>
        <w:rPr>
          <w:rFonts w:ascii="Times New Roman" w:eastAsia="Times New Roman" w:hAnsi="Times New Roman" w:cs="Times New Roman"/>
        </w:rPr>
        <w:t>Куртсеитов</w:t>
      </w:r>
      <w:r>
        <w:rPr>
          <w:rFonts w:ascii="Times New Roman" w:eastAsia="Times New Roman" w:hAnsi="Times New Roman" w:cs="Times New Roman"/>
        </w:rPr>
        <w:t xml:space="preserve">  </w:t>
      </w:r>
      <w:r>
        <w:rPr>
          <w:rFonts w:ascii="Times New Roman" w:eastAsia="Times New Roman" w:hAnsi="Times New Roman" w:cs="Times New Roman"/>
        </w:rPr>
        <w:t xml:space="preserve">Р.Р. в судебном заседании относительно обстоятельств изложенных в протоколе об административном правонарушении не возражал, однако считает, что не верно определено привлекаемое лицо, поскольку обязанность по организации и контролю сдачи отчетности в ПФР </w:t>
      </w:r>
      <w:r>
        <w:rPr>
          <w:rFonts w:ascii="Times New Roman" w:eastAsia="Times New Roman" w:hAnsi="Times New Roman" w:cs="Times New Roman"/>
        </w:rPr>
        <w:t>(СЗВ-М, СЗВ-ТД, СЗВ-СТАЖ и др. возложена</w:t>
      </w:r>
      <w:r>
        <w:rPr>
          <w:rFonts w:ascii="Times New Roman" w:eastAsia="Times New Roman" w:hAnsi="Times New Roman" w:cs="Times New Roman"/>
        </w:rPr>
        <w:t xml:space="preserve"> </w:t>
      </w:r>
      <w:r>
        <w:rPr>
          <w:rFonts w:ascii="Times New Roman" w:eastAsia="Times New Roman" w:hAnsi="Times New Roman" w:cs="Times New Roman"/>
        </w:rPr>
        <w:t>на руководителя службы по работе с персоналом Астахову А.Г., кроме того отметил</w:t>
      </w:r>
      <w:r>
        <w:rPr>
          <w:rFonts w:ascii="Times New Roman" w:eastAsia="Times New Roman" w:hAnsi="Times New Roman" w:cs="Times New Roman"/>
        </w:rPr>
        <w:t xml:space="preserve">, что </w:t>
      </w:r>
      <w:r>
        <w:rPr>
          <w:rFonts w:ascii="Times New Roman" w:eastAsia="Times New Roman" w:hAnsi="Times New Roman" w:cs="Times New Roman"/>
        </w:rPr>
        <w:t xml:space="preserve">предприятием </w:t>
      </w:r>
      <w:r>
        <w:rPr>
          <w:rFonts w:ascii="Times New Roman" w:eastAsia="Times New Roman" w:hAnsi="Times New Roman" w:cs="Times New Roman"/>
        </w:rPr>
        <w:t>предпринимались попытки отправить отчет своевременно, однако из-за повреждения линии связи 15.08.2022 отсутствовала интернет</w:t>
      </w:r>
      <w:r>
        <w:rPr>
          <w:rFonts w:ascii="Times New Roman" w:eastAsia="Times New Roman" w:hAnsi="Times New Roman" w:cs="Times New Roman"/>
        </w:rPr>
        <w:t xml:space="preserve">  </w:t>
      </w:r>
      <w:r>
        <w:rPr>
          <w:rFonts w:ascii="Times New Roman" w:eastAsia="Times New Roman" w:hAnsi="Times New Roman" w:cs="Times New Roman"/>
        </w:rPr>
        <w:t>связь на период восстановительных работ с 9:30 до</w:t>
      </w:r>
      <w:r>
        <w:rPr>
          <w:rFonts w:ascii="Times New Roman" w:eastAsia="Times New Roman" w:hAnsi="Times New Roman" w:cs="Times New Roman"/>
        </w:rPr>
        <w:t xml:space="preserve">  </w:t>
      </w:r>
      <w:r>
        <w:rPr>
          <w:rFonts w:ascii="Times New Roman" w:eastAsia="Times New Roman" w:hAnsi="Times New Roman" w:cs="Times New Roman"/>
        </w:rPr>
        <w:t xml:space="preserve">18:00, о чем </w:t>
      </w:r>
      <w:r>
        <w:rPr>
          <w:rFonts w:ascii="Times New Roman" w:eastAsia="Times New Roman" w:hAnsi="Times New Roman" w:cs="Times New Roman"/>
        </w:rPr>
        <w:t>предоставил справку</w:t>
      </w:r>
      <w:r>
        <w:rPr>
          <w:rFonts w:ascii="Times New Roman" w:eastAsia="Times New Roman" w:hAnsi="Times New Roman" w:cs="Times New Roman"/>
        </w:rPr>
        <w:t xml:space="preserve"> от </w:t>
      </w:r>
      <w:r>
        <w:rPr>
          <w:rFonts w:ascii="Times New Roman" w:eastAsia="Times New Roman" w:hAnsi="Times New Roman" w:cs="Times New Roman"/>
        </w:rPr>
        <w:t>интернет</w:t>
      </w:r>
      <w:r>
        <w:rPr>
          <w:rFonts w:ascii="Times New Roman" w:eastAsia="Times New Roman" w:hAnsi="Times New Roman" w:cs="Times New Roman"/>
        </w:rPr>
        <w:t>-</w:t>
      </w:r>
      <w:r>
        <w:rPr>
          <w:rFonts w:ascii="Times New Roman" w:eastAsia="Times New Roman" w:hAnsi="Times New Roman" w:cs="Times New Roman"/>
        </w:rPr>
        <w:t>провайдера</w:t>
      </w:r>
      <w:r>
        <w:rPr>
          <w:rFonts w:ascii="Times New Roman" w:eastAsia="Times New Roman" w:hAnsi="Times New Roman" w:cs="Times New Roman"/>
        </w:rPr>
        <w:t>, просил применить положения ст. 2.9 КоАП РФ прекратить производство по делу по малозначительности.</w:t>
      </w:r>
    </w:p>
    <w:p>
      <w:pPr>
        <w:spacing w:before="0" w:after="0"/>
        <w:ind w:firstLine="709"/>
        <w:jc w:val="both"/>
      </w:pPr>
      <w:r>
        <w:rPr>
          <w:rFonts w:ascii="Times New Roman" w:eastAsia="Times New Roman" w:hAnsi="Times New Roman" w:cs="Times New Roman"/>
        </w:rPr>
        <w:t>Судья, выслушав представителя привлекаемого лица, исследовав в совокупности материалы дела об административном правонарушении, приходит к следующему.</w:t>
      </w:r>
    </w:p>
    <w:p>
      <w:pPr>
        <w:spacing w:before="0" w:after="0"/>
        <w:ind w:firstLine="709"/>
        <w:jc w:val="both"/>
      </w:pPr>
      <w:r>
        <w:rPr>
          <w:rFonts w:ascii="Times New Roman" w:eastAsia="Times New Roman" w:hAnsi="Times New Roman" w:cs="Times New Roman"/>
        </w:rPr>
        <w:t xml:space="preserve">Как следует из протокола об административном правонарушении, </w:t>
      </w:r>
      <w:r>
        <w:rPr>
          <w:rFonts w:ascii="Times New Roman" w:eastAsia="Times New Roman" w:hAnsi="Times New Roman" w:cs="Times New Roman"/>
        </w:rPr>
        <w:t xml:space="preserve">директор ООО </w:t>
      </w:r>
      <w:r>
        <w:rPr>
          <w:rFonts w:ascii="Times New Roman" w:eastAsia="Times New Roman" w:hAnsi="Times New Roman" w:cs="Times New Roman"/>
        </w:rPr>
        <w:t>«</w:t>
      </w:r>
      <w:r>
        <w:rPr>
          <w:rFonts w:ascii="Times New Roman" w:eastAsia="Times New Roman" w:hAnsi="Times New Roman" w:cs="Times New Roman"/>
        </w:rPr>
        <w:t>Крыммлын</w:t>
      </w:r>
      <w:r>
        <w:rPr>
          <w:rFonts w:ascii="Times New Roman" w:eastAsia="Times New Roman" w:hAnsi="Times New Roman" w:cs="Times New Roman"/>
        </w:rPr>
        <w:t xml:space="preserve">» </w:t>
      </w:r>
      <w:r>
        <w:rPr>
          <w:rFonts w:ascii="Times New Roman" w:eastAsia="Times New Roman" w:hAnsi="Times New Roman" w:cs="Times New Roman"/>
        </w:rPr>
        <w:t>Джарим</w:t>
      </w:r>
      <w:r>
        <w:rPr>
          <w:rFonts w:ascii="Times New Roman" w:eastAsia="Times New Roman" w:hAnsi="Times New Roman" w:cs="Times New Roman"/>
        </w:rPr>
        <w:t xml:space="preserve"> А.Ш</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не предоставил</w:t>
      </w:r>
      <w:r>
        <w:rPr>
          <w:rFonts w:ascii="Times New Roman" w:eastAsia="Times New Roman" w:hAnsi="Times New Roman" w:cs="Times New Roman"/>
        </w:rPr>
        <w:t xml:space="preserve">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w:t>
      </w:r>
      <w:r>
        <w:rPr>
          <w:rFonts w:ascii="Times New Roman" w:eastAsia="Times New Roman" w:hAnsi="Times New Roman" w:cs="Times New Roman"/>
        </w:rPr>
        <w:t xml:space="preserve">отчет </w:t>
      </w:r>
      <w:r>
        <w:rPr>
          <w:rFonts w:ascii="Times New Roman" w:eastAsia="Times New Roman" w:hAnsi="Times New Roman" w:cs="Times New Roman"/>
        </w:rPr>
        <w:t xml:space="preserve">в отношении </w:t>
      </w:r>
      <w:r>
        <w:rPr>
          <w:rFonts w:ascii="Times New Roman" w:eastAsia="Times New Roman" w:hAnsi="Times New Roman" w:cs="Times New Roman"/>
        </w:rPr>
        <w:t>53</w:t>
      </w:r>
      <w:r>
        <w:rPr>
          <w:rFonts w:ascii="Times New Roman" w:eastAsia="Times New Roman" w:hAnsi="Times New Roman" w:cs="Times New Roman"/>
        </w:rPr>
        <w:t xml:space="preserve"> застрахованн</w:t>
      </w:r>
      <w:r>
        <w:rPr>
          <w:rFonts w:ascii="Times New Roman" w:eastAsia="Times New Roman" w:hAnsi="Times New Roman" w:cs="Times New Roman"/>
        </w:rPr>
        <w:t>ых</w:t>
      </w:r>
      <w:r>
        <w:rPr>
          <w:rFonts w:ascii="Times New Roman" w:eastAsia="Times New Roman" w:hAnsi="Times New Roman" w:cs="Times New Roman"/>
        </w:rPr>
        <w:t xml:space="preserve"> лиц по форме</w:t>
      </w:r>
      <w:r>
        <w:rPr>
          <w:rFonts w:ascii="Times New Roman" w:eastAsia="Times New Roman" w:hAnsi="Times New Roman" w:cs="Times New Roman"/>
        </w:rPr>
        <w:t xml:space="preserve"> </w:t>
      </w:r>
      <w:r>
        <w:rPr>
          <w:rFonts w:ascii="Times New Roman" w:eastAsia="Times New Roman" w:hAnsi="Times New Roman" w:cs="Times New Roman"/>
        </w:rPr>
        <w:t>СЗВ-М (исходная)</w:t>
      </w:r>
      <w:r>
        <w:rPr>
          <w:rFonts w:ascii="Times New Roman" w:eastAsia="Times New Roman" w:hAnsi="Times New Roman" w:cs="Times New Roman"/>
        </w:rPr>
        <w:t xml:space="preserve">  </w:t>
      </w:r>
      <w:r>
        <w:rPr>
          <w:rFonts w:ascii="Times New Roman" w:eastAsia="Times New Roman" w:hAnsi="Times New Roman" w:cs="Times New Roman"/>
        </w:rPr>
        <w:t xml:space="preserve">за </w:t>
      </w:r>
      <w:r>
        <w:rPr>
          <w:rFonts w:ascii="Times New Roman" w:eastAsia="Times New Roman" w:hAnsi="Times New Roman" w:cs="Times New Roman"/>
        </w:rPr>
        <w:t xml:space="preserve">июль </w:t>
      </w:r>
      <w:r>
        <w:rPr>
          <w:rFonts w:ascii="Times New Roman" w:eastAsia="Times New Roman" w:hAnsi="Times New Roman" w:cs="Times New Roman"/>
        </w:rPr>
        <w:t>2022</w:t>
      </w:r>
      <w:r>
        <w:rPr>
          <w:rFonts w:ascii="Times New Roman" w:eastAsia="Times New Roman" w:hAnsi="Times New Roman" w:cs="Times New Roman"/>
        </w:rPr>
        <w:t xml:space="preserve"> года</w:t>
      </w:r>
      <w:r>
        <w:rPr>
          <w:rFonts w:ascii="Times New Roman" w:eastAsia="Times New Roman" w:hAnsi="Times New Roman" w:cs="Times New Roman"/>
        </w:rPr>
        <w:t>.</w:t>
      </w:r>
      <w:r>
        <w:rPr>
          <w:rFonts w:ascii="Times New Roman" w:eastAsia="Times New Roman" w:hAnsi="Times New Roman" w:cs="Times New Roman"/>
        </w:rPr>
        <w:t xml:space="preserve"> Указанный отчет предоставлен </w:t>
      </w:r>
      <w:r>
        <w:rPr>
          <w:rFonts w:ascii="Times New Roman" w:eastAsia="Times New Roman" w:hAnsi="Times New Roman" w:cs="Times New Roman"/>
        </w:rPr>
        <w:t>16</w:t>
      </w:r>
      <w:r>
        <w:rPr>
          <w:rFonts w:ascii="Times New Roman" w:eastAsia="Times New Roman" w:hAnsi="Times New Roman" w:cs="Times New Roman"/>
        </w:rPr>
        <w:t>.0</w:t>
      </w:r>
      <w:r>
        <w:rPr>
          <w:rFonts w:ascii="Times New Roman" w:eastAsia="Times New Roman" w:hAnsi="Times New Roman" w:cs="Times New Roman"/>
        </w:rPr>
        <w:t>8</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года</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Согласно п.1, п. 2.2 ст.11 Федеральный закон от 01.06.2004 г. N 27-ФЗ</w:t>
      </w:r>
      <w:r>
        <w:rPr>
          <w:rFonts w:ascii="Times New Roman" w:eastAsia="Times New Roman" w:hAnsi="Times New Roman" w:cs="Times New Roman"/>
        </w:rPr>
        <w:t xml:space="preserve">  </w:t>
      </w:r>
      <w:r>
        <w:rPr>
          <w:rFonts w:ascii="Times New Roman" w:eastAsia="Times New Roman" w:hAnsi="Times New Roman" w:cs="Times New Roman"/>
        </w:rPr>
        <w:t>"Об индивидуальном (персонифицированном) учете в системе обязательного пенсионного страхования" страхователь ежемесячно не</w:t>
      </w:r>
      <w:r>
        <w:rPr>
          <w:rFonts w:ascii="Times New Roman" w:eastAsia="Times New Roman" w:hAnsi="Times New Roman" w:cs="Times New Roman"/>
        </w:rPr>
        <w:t xml:space="preserve"> позднее 15-го числа месяца, следующего за отчетным периодом - месяцем, представляет сведения для индивидуального (персонифицированного) учета в органы Пенсионного фонда Российской Федерации по месту их регистрации.</w:t>
      </w:r>
    </w:p>
    <w:p>
      <w:pPr>
        <w:spacing w:before="0" w:after="0"/>
        <w:ind w:firstLine="709"/>
        <w:jc w:val="both"/>
      </w:pPr>
      <w:r>
        <w:rPr>
          <w:rFonts w:ascii="Times New Roman" w:eastAsia="Times New Roman" w:hAnsi="Times New Roman" w:cs="Times New Roman"/>
        </w:rPr>
        <w:t xml:space="preserve">Срок предоставления сведений за </w:t>
      </w:r>
      <w:r>
        <w:rPr>
          <w:rFonts w:ascii="Times New Roman" w:eastAsia="Times New Roman" w:hAnsi="Times New Roman" w:cs="Times New Roman"/>
        </w:rPr>
        <w:t>июль</w:t>
      </w:r>
      <w:r>
        <w:rPr>
          <w:rFonts w:ascii="Times New Roman" w:eastAsia="Times New Roman" w:hAnsi="Times New Roman" w:cs="Times New Roman"/>
        </w:rPr>
        <w:t xml:space="preserve"> 2022</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r>
        <w:rPr>
          <w:rFonts w:ascii="Times New Roman" w:eastAsia="Times New Roman" w:hAnsi="Times New Roman" w:cs="Times New Roman"/>
        </w:rPr>
        <w:t xml:space="preserve">– до </w:t>
      </w:r>
      <w:r>
        <w:rPr>
          <w:rFonts w:ascii="Times New Roman" w:eastAsia="Times New Roman" w:hAnsi="Times New Roman" w:cs="Times New Roman"/>
        </w:rPr>
        <w:t>15.0</w:t>
      </w:r>
      <w:r>
        <w:rPr>
          <w:rFonts w:ascii="Times New Roman" w:eastAsia="Times New Roman" w:hAnsi="Times New Roman" w:cs="Times New Roman"/>
        </w:rPr>
        <w:t>8</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года.</w:t>
      </w:r>
    </w:p>
    <w:p>
      <w:pPr>
        <w:spacing w:before="0" w:after="0"/>
        <w:ind w:firstLine="709"/>
        <w:jc w:val="both"/>
      </w:pPr>
      <w:r>
        <w:rPr>
          <w:rFonts w:ascii="Times New Roman" w:eastAsia="Times New Roman" w:hAnsi="Times New Roman" w:cs="Times New Roman"/>
        </w:rPr>
        <w:t xml:space="preserve">Фактически отчет предоставлен </w:t>
      </w:r>
      <w:r>
        <w:rPr>
          <w:rFonts w:ascii="Times New Roman" w:eastAsia="Times New Roman" w:hAnsi="Times New Roman" w:cs="Times New Roman"/>
        </w:rPr>
        <w:t>1</w:t>
      </w:r>
      <w:r>
        <w:rPr>
          <w:rFonts w:ascii="Times New Roman" w:eastAsia="Times New Roman" w:hAnsi="Times New Roman" w:cs="Times New Roman"/>
        </w:rPr>
        <w:t>6</w:t>
      </w:r>
      <w:r>
        <w:rPr>
          <w:rFonts w:ascii="Times New Roman" w:eastAsia="Times New Roman" w:hAnsi="Times New Roman" w:cs="Times New Roman"/>
        </w:rPr>
        <w:t>.0</w:t>
      </w:r>
      <w:r>
        <w:rPr>
          <w:rFonts w:ascii="Times New Roman" w:eastAsia="Times New Roman" w:hAnsi="Times New Roman" w:cs="Times New Roman"/>
        </w:rPr>
        <w:t>8</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что подтверждается </w:t>
      </w:r>
      <w:r>
        <w:rPr>
          <w:rFonts w:ascii="Times New Roman" w:eastAsia="Times New Roman" w:hAnsi="Times New Roman" w:cs="Times New Roman"/>
        </w:rPr>
        <w:t>извещением о доставке ТКС</w:t>
      </w:r>
      <w:r>
        <w:rPr>
          <w:rFonts w:ascii="Times New Roman" w:eastAsia="Times New Roman" w:hAnsi="Times New Roman" w:cs="Times New Roman"/>
        </w:rPr>
        <w:t xml:space="preserve"> (телекоммуникационный канал связи)</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В силу </w:t>
      </w:r>
      <w:r>
        <w:rPr>
          <w:rFonts w:ascii="Times New Roman" w:eastAsia="Times New Roman" w:hAnsi="Times New Roman" w:cs="Times New Roman"/>
        </w:rPr>
        <w:t xml:space="preserve">ч. 1 </w:t>
      </w:r>
      <w:hyperlink r:id="rId4" w:anchor="/document/12125267/entry/15332" w:history="1">
        <w:r>
          <w:rPr>
            <w:rFonts w:ascii="Times New Roman" w:eastAsia="Times New Roman" w:hAnsi="Times New Roman" w:cs="Times New Roman"/>
            <w:color w:val="0000EE"/>
          </w:rPr>
          <w:t>ст.</w:t>
        </w:r>
        <w:r>
          <w:rPr>
            <w:rFonts w:ascii="Times New Roman" w:eastAsia="Times New Roman" w:hAnsi="Times New Roman" w:cs="Times New Roman"/>
            <w:color w:val="0000EE"/>
          </w:rPr>
          <w:t> </w:t>
        </w:r>
        <w:r>
          <w:rPr>
            <w:rFonts w:ascii="Times New Roman" w:eastAsia="Times New Roman" w:hAnsi="Times New Roman" w:cs="Times New Roman"/>
            <w:color w:val="0000EE"/>
          </w:rPr>
          <w:t>15.33</w:t>
        </w:r>
      </w:hyperlink>
      <w:r>
        <w:rPr>
          <w:rFonts w:ascii="Times New Roman" w:eastAsia="Times New Roman" w:hAnsi="Times New Roman" w:cs="Times New Roman"/>
        </w:rPr>
        <w:t>.2</w:t>
      </w:r>
      <w:r>
        <w:rPr>
          <w:rFonts w:ascii="Times New Roman" w:eastAsia="Times New Roman" w:hAnsi="Times New Roman" w:cs="Times New Roman"/>
        </w:rPr>
        <w:t> </w:t>
      </w:r>
      <w:r>
        <w:rPr>
          <w:rFonts w:ascii="Times New Roman" w:eastAsia="Times New Roman" w:hAnsi="Times New Roman" w:cs="Times New Roman"/>
        </w:rPr>
        <w:t xml:space="preserve">КоАП РФ </w:t>
      </w:r>
      <w:r>
        <w:rPr>
          <w:rFonts w:ascii="Times New Roman" w:eastAsia="Times New Roman" w:hAnsi="Times New Roman" w:cs="Times New Roman"/>
        </w:rPr>
        <w:t>н</w:t>
      </w:r>
      <w:r>
        <w:rPr>
          <w:rFonts w:ascii="Times New Roman" w:eastAsia="Times New Roman" w:hAnsi="Times New Roman" w:cs="Times New Roman"/>
        </w:rPr>
        <w:t xml:space="preserve">епредставление в установленный </w:t>
      </w:r>
      <w:hyperlink r:id="rId5" w:history="1">
        <w:r>
          <w:rPr>
            <w:rFonts w:ascii="Times New Roman" w:eastAsia="Times New Roman" w:hAnsi="Times New Roman" w:cs="Times New Roman"/>
            <w:color w:val="0000EE"/>
          </w:rPr>
          <w:t>законодательством</w:t>
        </w:r>
      </w:hyperlink>
      <w:r>
        <w:rPr>
          <w:rFonts w:ascii="Times New Roman" w:eastAsia="Times New Roman" w:hAnsi="Times New Roman" w:cs="Times New Roman"/>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Pr>
          <w:rFonts w:ascii="Times New Roman" w:eastAsia="Times New Roman" w:hAnsi="Times New Roman" w:cs="Times New Roman"/>
        </w:rPr>
        <w:t xml:space="preserve"> или в искаженном виде, за исключением случаев, предусмотренных </w:t>
      </w:r>
      <w:hyperlink r:id="rId6" w:history="1">
        <w:r>
          <w:rPr>
            <w:rFonts w:ascii="Times New Roman" w:eastAsia="Times New Roman" w:hAnsi="Times New Roman" w:cs="Times New Roman"/>
            <w:color w:val="0000EE"/>
          </w:rPr>
          <w:t>частью 2</w:t>
        </w:r>
      </w:hyperlink>
      <w:r>
        <w:rPr>
          <w:rFonts w:ascii="Times New Roman" w:eastAsia="Times New Roman" w:hAnsi="Times New Roman" w:cs="Times New Roman"/>
        </w:rPr>
        <w:t xml:space="preserve"> настоящей статьи </w:t>
      </w:r>
      <w:r>
        <w:rPr>
          <w:rFonts w:ascii="Times New Roman" w:eastAsia="Times New Roman" w:hAnsi="Times New Roman" w:cs="Times New Roman"/>
        </w:rPr>
        <w:t xml:space="preserve">- </w:t>
      </w:r>
      <w:r>
        <w:rPr>
          <w:rFonts w:ascii="Times New Roman" w:eastAsia="Times New Roman" w:hAnsi="Times New Roman" w:cs="Times New Roman"/>
        </w:rPr>
        <w:t>влечет наложение административного штрафа на должностных лиц в размере от трехсот до пятисот рублей.</w:t>
      </w:r>
    </w:p>
    <w:p>
      <w:pPr>
        <w:spacing w:before="0" w:after="0"/>
        <w:ind w:firstLine="709"/>
        <w:jc w:val="both"/>
      </w:pPr>
      <w:r>
        <w:rPr>
          <w:rFonts w:ascii="Times New Roman" w:eastAsia="Times New Roman" w:hAnsi="Times New Roman" w:cs="Times New Roman"/>
        </w:rPr>
        <w:t>На основании</w:t>
      </w:r>
      <w:r>
        <w:rPr>
          <w:rFonts w:ascii="Times New Roman" w:eastAsia="Times New Roman" w:hAnsi="Times New Roman" w:cs="Times New Roman"/>
        </w:rPr>
        <w:t> </w:t>
      </w:r>
      <w:hyperlink r:id="rId4" w:anchor="/document/12125267/entry/24" w:history="1">
        <w:r>
          <w:rPr>
            <w:rFonts w:ascii="Times New Roman" w:eastAsia="Times New Roman" w:hAnsi="Times New Roman" w:cs="Times New Roman"/>
            <w:color w:val="0000EE"/>
          </w:rPr>
          <w:t>ст.</w:t>
        </w:r>
        <w:r>
          <w:rPr>
            <w:rFonts w:ascii="Times New Roman" w:eastAsia="Times New Roman" w:hAnsi="Times New Roman" w:cs="Times New Roman"/>
            <w:color w:val="0000EE"/>
          </w:rPr>
          <w:t> </w:t>
        </w:r>
        <w:r>
          <w:rPr>
            <w:rFonts w:ascii="Times New Roman" w:eastAsia="Times New Roman" w:hAnsi="Times New Roman" w:cs="Times New Roman"/>
            <w:color w:val="0000EE"/>
          </w:rPr>
          <w:t>2.4</w:t>
        </w:r>
      </w:hyperlink>
      <w:r>
        <w:rPr>
          <w:rFonts w:ascii="Times New Roman" w:eastAsia="Times New Roman" w:hAnsi="Times New Roman" w:cs="Times New Roman"/>
        </w:rPr>
        <w:t> </w:t>
      </w:r>
      <w:r>
        <w:rPr>
          <w:rFonts w:ascii="Times New Roman" w:eastAsia="Times New Roman" w:hAnsi="Times New Roman" w:cs="Times New Roman"/>
        </w:rPr>
        <w:t>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709"/>
        <w:jc w:val="both"/>
      </w:pPr>
      <w:r>
        <w:rPr>
          <w:rFonts w:ascii="Times New Roman" w:eastAsia="Times New Roman" w:hAnsi="Times New Roman" w:cs="Times New Roman"/>
        </w:rP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w:t>
      </w:r>
      <w:r>
        <w:rPr>
          <w:rFonts w:ascii="Times New Roman" w:eastAsia="Times New Roman" w:hAnsi="Times New Roman" w:cs="Times New Roman"/>
        </w:rPr>
        <w:t> </w:t>
      </w:r>
      <w:hyperlink r:id="rId4" w:anchor="/document/12125267/entry/24" w:history="1">
        <w:r>
          <w:rPr>
            <w:rFonts w:ascii="Times New Roman" w:eastAsia="Times New Roman" w:hAnsi="Times New Roman" w:cs="Times New Roman"/>
            <w:color w:val="0000EE"/>
          </w:rPr>
          <w:t>ст.</w:t>
        </w:r>
        <w:r>
          <w:rPr>
            <w:rFonts w:ascii="Times New Roman" w:eastAsia="Times New Roman" w:hAnsi="Times New Roman" w:cs="Times New Roman"/>
            <w:color w:val="0000EE"/>
          </w:rPr>
          <w:t> </w:t>
        </w:r>
        <w:r>
          <w:rPr>
            <w:rFonts w:ascii="Times New Roman" w:eastAsia="Times New Roman" w:hAnsi="Times New Roman" w:cs="Times New Roman"/>
            <w:color w:val="0000EE"/>
          </w:rPr>
          <w:t>2.4</w:t>
        </w:r>
      </w:hyperlink>
      <w:r>
        <w:rPr>
          <w:rFonts w:ascii="Times New Roman" w:eastAsia="Times New Roman" w:hAnsi="Times New Roman" w:cs="Times New Roman"/>
        </w:rPr>
        <w:t> </w:t>
      </w:r>
      <w:r>
        <w:rPr>
          <w:rFonts w:ascii="Times New Roman" w:eastAsia="Times New Roman" w:hAnsi="Times New Roman" w:cs="Times New Roman"/>
        </w:rPr>
        <w:t>КоАП РФ).</w:t>
      </w:r>
    </w:p>
    <w:p>
      <w:pPr>
        <w:spacing w:before="0" w:after="0"/>
        <w:ind w:firstLine="709"/>
        <w:jc w:val="both"/>
      </w:pPr>
      <w:r>
        <w:rPr>
          <w:rFonts w:ascii="Times New Roman" w:eastAsia="Times New Roman" w:hAnsi="Times New Roman" w:cs="Times New Roman"/>
        </w:rPr>
        <w:t xml:space="preserve">Доводы </w:t>
      </w:r>
      <w:r>
        <w:rPr>
          <w:rFonts w:ascii="Times New Roman" w:eastAsia="Times New Roman" w:hAnsi="Times New Roman" w:cs="Times New Roman"/>
        </w:rPr>
        <w:t xml:space="preserve">представителя привлекаемого лица относительно </w:t>
      </w:r>
      <w:r>
        <w:rPr>
          <w:rFonts w:ascii="Times New Roman" w:eastAsia="Times New Roman" w:hAnsi="Times New Roman" w:cs="Times New Roman"/>
        </w:rPr>
        <w:t xml:space="preserve">того, что </w:t>
      </w:r>
      <w:r>
        <w:rPr>
          <w:rFonts w:ascii="Times New Roman" w:eastAsia="Times New Roman" w:hAnsi="Times New Roman" w:cs="Times New Roman"/>
        </w:rPr>
        <w:t>директор ООО «</w:t>
      </w:r>
      <w:r>
        <w:rPr>
          <w:rFonts w:ascii="Times New Roman" w:eastAsia="Times New Roman" w:hAnsi="Times New Roman" w:cs="Times New Roman"/>
        </w:rPr>
        <w:t>Крыммлын</w:t>
      </w:r>
      <w:r>
        <w:rPr>
          <w:rFonts w:ascii="Times New Roman" w:eastAsia="Times New Roman" w:hAnsi="Times New Roman" w:cs="Times New Roman"/>
        </w:rPr>
        <w:t xml:space="preserve">» </w:t>
      </w:r>
      <w:r>
        <w:rPr>
          <w:rFonts w:ascii="Times New Roman" w:eastAsia="Times New Roman" w:hAnsi="Times New Roman" w:cs="Times New Roman"/>
        </w:rPr>
        <w:t>Джарим</w:t>
      </w:r>
      <w:r>
        <w:rPr>
          <w:rFonts w:ascii="Times New Roman" w:eastAsia="Times New Roman" w:hAnsi="Times New Roman" w:cs="Times New Roman"/>
        </w:rPr>
        <w:t xml:space="preserve"> А.Ш</w:t>
      </w:r>
      <w:r>
        <w:rPr>
          <w:rFonts w:ascii="Times New Roman" w:eastAsia="Times New Roman" w:hAnsi="Times New Roman" w:cs="Times New Roman"/>
        </w:rPr>
        <w:t xml:space="preserve">. </w:t>
      </w:r>
      <w:r>
        <w:rPr>
          <w:rFonts w:ascii="Times New Roman" w:eastAsia="Times New Roman" w:hAnsi="Times New Roman" w:cs="Times New Roman"/>
        </w:rPr>
        <w:t xml:space="preserve">не является надлежащим субъектом вмененного ему в вину административного правонарушения, поскольку полномочия по представлению установленной законодательством отчетности в территориальные органы Пенсионного фонда РФ возложены на </w:t>
      </w:r>
      <w:r>
        <w:rPr>
          <w:rFonts w:ascii="Times New Roman" w:eastAsia="Times New Roman" w:hAnsi="Times New Roman" w:cs="Times New Roman"/>
        </w:rPr>
        <w:t>руководителя службы по работе с персоналом</w:t>
      </w:r>
      <w:r>
        <w:rPr>
          <w:rFonts w:ascii="Times New Roman" w:eastAsia="Times New Roman" w:hAnsi="Times New Roman" w:cs="Times New Roman"/>
        </w:rPr>
        <w:t>, не может быть принят во внимание в силу следующего.</w:t>
      </w:r>
    </w:p>
    <w:p>
      <w:pPr>
        <w:spacing w:before="0" w:after="0"/>
        <w:ind w:firstLine="709"/>
        <w:jc w:val="both"/>
      </w:pPr>
      <w:r>
        <w:rPr>
          <w:rFonts w:ascii="Times New Roman" w:eastAsia="Times New Roman" w:hAnsi="Times New Roman" w:cs="Times New Roman"/>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КоАП РФ).</w:t>
      </w:r>
    </w:p>
    <w:p>
      <w:pPr>
        <w:spacing w:before="0" w:after="0"/>
        <w:ind w:firstLine="709"/>
        <w:jc w:val="both"/>
      </w:pPr>
      <w:r>
        <w:rPr>
          <w:rFonts w:ascii="Times New Roman" w:eastAsia="Times New Roman" w:hAnsi="Times New Roman" w:cs="Times New Roman"/>
        </w:rPr>
        <w:t>В соответствии со статьей 26.1 КоАП РФ по делу об административном правонарушении подлежат выяснению, в частности: лицо, совершившее противоправные действия (бездействие), за которые КоАП РФ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pPr>
        <w:spacing w:before="0" w:after="0"/>
        <w:ind w:firstLine="709"/>
        <w:jc w:val="both"/>
      </w:pPr>
      <w:r>
        <w:rPr>
          <w:rFonts w:ascii="Times New Roman" w:eastAsia="Times New Roman" w:hAnsi="Times New Roman" w:cs="Times New Roman"/>
        </w:rPr>
        <w:t>Решение вопроса о лице, совершившем противоправное деяние, имеет основополагающее значение для всестороннего, полного и объективного рассмотрения дела и своевременного привлечения виновного к административной ответственности.</w:t>
      </w:r>
    </w:p>
    <w:p>
      <w:pPr>
        <w:spacing w:before="0" w:after="0"/>
        <w:ind w:firstLine="709"/>
        <w:jc w:val="both"/>
      </w:pPr>
      <w:r>
        <w:rPr>
          <w:rFonts w:ascii="Times New Roman" w:eastAsia="Times New Roman" w:hAnsi="Times New Roman" w:cs="Times New Roman"/>
        </w:rPr>
        <w:t>При этом установление виновности предполагает доказывание не только вины лица, но и его непосредственной причастности к совершению противоправного действия (бездействия), то есть объективной стороны деяния. Следовательно, необходимо доказать, что именно это лицо совершило данное административное правонарушение.</w:t>
      </w:r>
    </w:p>
    <w:p>
      <w:pPr>
        <w:spacing w:before="0" w:after="0"/>
        <w:ind w:firstLine="709"/>
        <w:jc w:val="both"/>
      </w:pPr>
      <w:r>
        <w:rPr>
          <w:rFonts w:ascii="Times New Roman" w:eastAsia="Times New Roman" w:hAnsi="Times New Roman" w:cs="Times New Roman"/>
        </w:rPr>
        <w:t>Статьей 2.4 КоАП РФ предусмотрено,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709"/>
        <w:jc w:val="both"/>
      </w:pPr>
      <w:r>
        <w:rPr>
          <w:rFonts w:ascii="Times New Roman" w:eastAsia="Times New Roman" w:hAnsi="Times New Roman" w:cs="Times New Roman"/>
        </w:rPr>
        <w:t>В силу примечания к 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pPr>
        <w:spacing w:before="0" w:after="0"/>
        <w:ind w:firstLine="709"/>
        <w:jc w:val="both"/>
      </w:pPr>
      <w:r>
        <w:rPr>
          <w:rFonts w:ascii="Times New Roman" w:eastAsia="Times New Roman" w:hAnsi="Times New Roman" w:cs="Times New Roman"/>
        </w:rPr>
        <w:t xml:space="preserve">В соответствии с </w:t>
      </w:r>
      <w:hyperlink r:id="rId7" w:history="1">
        <w:r>
          <w:rPr>
            <w:rFonts w:ascii="Times New Roman" w:eastAsia="Times New Roman" w:hAnsi="Times New Roman" w:cs="Times New Roman"/>
            <w:color w:val="0000EE"/>
          </w:rPr>
          <w:t>частью 1 статьи 8</w:t>
        </w:r>
      </w:hyperlink>
      <w:r>
        <w:rPr>
          <w:rFonts w:ascii="Times New Roman" w:eastAsia="Times New Roman" w:hAnsi="Times New Roman" w:cs="Times New Roman"/>
        </w:rPr>
        <w:t xml:space="preserve"> Федерального закона об индивидуальном (персонифицированном) учете сведения о застрахованных лицах представляются страхователями.</w:t>
      </w:r>
    </w:p>
    <w:p>
      <w:pPr>
        <w:spacing w:before="0" w:after="0"/>
        <w:ind w:firstLine="709"/>
        <w:jc w:val="both"/>
      </w:pPr>
      <w:r>
        <w:rPr>
          <w:rFonts w:ascii="Times New Roman" w:eastAsia="Times New Roman" w:hAnsi="Times New Roman" w:cs="Times New Roman"/>
        </w:rPr>
        <w:t xml:space="preserve">Под страхователями в </w:t>
      </w:r>
      <w:hyperlink r:id="rId8" w:history="1">
        <w:r>
          <w:rPr>
            <w:rFonts w:ascii="Times New Roman" w:eastAsia="Times New Roman" w:hAnsi="Times New Roman" w:cs="Times New Roman"/>
            <w:color w:val="0000EE"/>
          </w:rPr>
          <w:t>статье 1</w:t>
        </w:r>
      </w:hyperlink>
      <w:r>
        <w:rPr>
          <w:rFonts w:ascii="Times New Roman" w:eastAsia="Times New Roman" w:hAnsi="Times New Roman" w:cs="Times New Roman"/>
        </w:rPr>
        <w:t xml:space="preserve"> названного Федерального закона понимаются юридические лица, а также физические лица, самостоятельно уплачивающие страховые взносы.</w:t>
      </w:r>
    </w:p>
    <w:p>
      <w:pPr>
        <w:spacing w:before="0" w:after="0"/>
        <w:ind w:firstLine="709"/>
        <w:jc w:val="both"/>
      </w:pPr>
      <w:r>
        <w:rPr>
          <w:rFonts w:ascii="Times New Roman" w:eastAsia="Times New Roman" w:hAnsi="Times New Roman" w:cs="Times New Roman"/>
        </w:rPr>
        <w:t>При этом</w:t>
      </w:r>
      <w:r>
        <w:rPr>
          <w:rFonts w:ascii="Times New Roman" w:eastAsia="Times New Roman" w:hAnsi="Times New Roman" w:cs="Times New Roman"/>
        </w:rPr>
        <w:t>,</w:t>
      </w:r>
      <w:r>
        <w:rPr>
          <w:rFonts w:ascii="Times New Roman" w:eastAsia="Times New Roman" w:hAnsi="Times New Roman" w:cs="Times New Roman"/>
        </w:rPr>
        <w:t xml:space="preserve"> изложенная в </w:t>
      </w:r>
      <w:hyperlink r:id="rId9" w:history="1">
        <w:r>
          <w:rPr>
            <w:rFonts w:ascii="Times New Roman" w:eastAsia="Times New Roman" w:hAnsi="Times New Roman" w:cs="Times New Roman"/>
            <w:color w:val="0000EE"/>
          </w:rPr>
          <w:t>пункте 24</w:t>
        </w:r>
      </w:hyperlink>
      <w:r>
        <w:rPr>
          <w:rFonts w:ascii="Times New Roman" w:eastAsia="Times New Roman" w:hAnsi="Times New Roman" w:cs="Times New Roman"/>
        </w:rPr>
        <w:t xml:space="preserve">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правовая позиция о том, что при привлечении должностного лица организации к административной ответственности по </w:t>
      </w:r>
      <w:hyperlink r:id="rId10" w:history="1">
        <w:r>
          <w:rPr>
            <w:rFonts w:ascii="Times New Roman" w:eastAsia="Times New Roman" w:hAnsi="Times New Roman" w:cs="Times New Roman"/>
            <w:color w:val="0000EE"/>
          </w:rPr>
          <w:t>статьям 15.5</w:t>
        </w:r>
      </w:hyperlink>
      <w:r>
        <w:rPr>
          <w:rFonts w:ascii="Times New Roman" w:eastAsia="Times New Roman" w:hAnsi="Times New Roman" w:cs="Times New Roman"/>
        </w:rPr>
        <w:t xml:space="preserve">, </w:t>
      </w:r>
      <w:hyperlink r:id="rId11" w:history="1">
        <w:r>
          <w:rPr>
            <w:rFonts w:ascii="Times New Roman" w:eastAsia="Times New Roman" w:hAnsi="Times New Roman" w:cs="Times New Roman"/>
            <w:color w:val="0000EE"/>
          </w:rPr>
          <w:t>15.6</w:t>
        </w:r>
      </w:hyperlink>
      <w:r>
        <w:rPr>
          <w:rFonts w:ascii="Times New Roman" w:eastAsia="Times New Roman" w:hAnsi="Times New Roman" w:cs="Times New Roman"/>
        </w:rPr>
        <w:t xml:space="preserve"> и </w:t>
      </w:r>
      <w:hyperlink r:id="rId12" w:history="1">
        <w:r>
          <w:rPr>
            <w:rFonts w:ascii="Times New Roman" w:eastAsia="Times New Roman" w:hAnsi="Times New Roman" w:cs="Times New Roman"/>
            <w:color w:val="0000EE"/>
          </w:rPr>
          <w:t>15.11</w:t>
        </w:r>
      </w:hyperlink>
      <w:r>
        <w:rPr>
          <w:rFonts w:ascii="Times New Roman" w:eastAsia="Times New Roman" w:hAnsi="Times New Roman" w:cs="Times New Roman"/>
        </w:rPr>
        <w:t xml:space="preserve"> Кодекса, необходимо руководствоваться положениями </w:t>
      </w:r>
      <w:hyperlink r:id="rId13" w:history="1">
        <w:r>
          <w:rPr>
            <w:rFonts w:ascii="Times New Roman" w:eastAsia="Times New Roman" w:hAnsi="Times New Roman" w:cs="Times New Roman"/>
            <w:color w:val="0000EE"/>
          </w:rPr>
          <w:t xml:space="preserve">пункта 1 статьи </w:t>
        </w:r>
        <w:r>
          <w:rPr>
            <w:rFonts w:ascii="Times New Roman" w:eastAsia="Times New Roman" w:hAnsi="Times New Roman" w:cs="Times New Roman"/>
            <w:color w:val="0000EE"/>
          </w:rPr>
          <w:t>6</w:t>
        </w:r>
      </w:hyperlink>
      <w:r>
        <w:rPr>
          <w:rFonts w:ascii="Times New Roman" w:eastAsia="Times New Roman" w:hAnsi="Times New Roman" w:cs="Times New Roman"/>
        </w:rPr>
        <w:t xml:space="preserve"> и </w:t>
      </w:r>
      <w:hyperlink r:id="rId14" w:history="1">
        <w:r>
          <w:rPr>
            <w:rFonts w:ascii="Times New Roman" w:eastAsia="Times New Roman" w:hAnsi="Times New Roman" w:cs="Times New Roman"/>
            <w:color w:val="0000EE"/>
          </w:rPr>
          <w:t>пункта 2 статьи 7</w:t>
        </w:r>
      </w:hyperlink>
      <w:r>
        <w:rPr>
          <w:rFonts w:ascii="Times New Roman" w:eastAsia="Times New Roman" w:hAnsi="Times New Roman" w:cs="Times New Roman"/>
        </w:rPr>
        <w:t xml:space="preserve"> Федерального закона от 21 ноября 1996 года №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неприменима при рассмотрении дел об административных правонарушениях по </w:t>
      </w:r>
      <w:hyperlink r:id="rId15" w:history="1">
        <w:r>
          <w:rPr>
            <w:rFonts w:ascii="Times New Roman" w:eastAsia="Times New Roman" w:hAnsi="Times New Roman" w:cs="Times New Roman"/>
            <w:color w:val="0000EE"/>
          </w:rPr>
          <w:t>статье</w:t>
        </w:r>
        <w:r>
          <w:rPr>
            <w:rFonts w:ascii="Times New Roman" w:eastAsia="Times New Roman" w:hAnsi="Times New Roman" w:cs="Times New Roman"/>
            <w:color w:val="0000EE"/>
          </w:rPr>
          <w:t xml:space="preserve"> 15.33.2</w:t>
        </w:r>
      </w:hyperlink>
      <w:r>
        <w:rPr>
          <w:rFonts w:ascii="Times New Roman" w:eastAsia="Times New Roman" w:hAnsi="Times New Roman" w:cs="Times New Roman"/>
        </w:rPr>
        <w:t xml:space="preserve"> Кодекса.</w:t>
      </w:r>
    </w:p>
    <w:p>
      <w:pPr>
        <w:spacing w:before="0" w:after="0"/>
        <w:ind w:firstLine="709"/>
        <w:jc w:val="both"/>
      </w:pPr>
      <w:r>
        <w:rPr>
          <w:rFonts w:ascii="Times New Roman" w:eastAsia="Times New Roman" w:hAnsi="Times New Roman" w:cs="Times New Roman"/>
        </w:rPr>
        <w:t xml:space="preserve">В данном случае представление страхователем отчета формы СЗВ-М регулируется положениями Федерального </w:t>
      </w:r>
      <w:hyperlink r:id="rId16" w:history="1">
        <w:r>
          <w:rPr>
            <w:rFonts w:ascii="Times New Roman" w:eastAsia="Times New Roman" w:hAnsi="Times New Roman" w:cs="Times New Roman"/>
            <w:color w:val="0000EE"/>
          </w:rPr>
          <w:t>закона</w:t>
        </w:r>
      </w:hyperlink>
      <w:r>
        <w:rPr>
          <w:rFonts w:ascii="Times New Roman" w:eastAsia="Times New Roman" w:hAnsi="Times New Roman" w:cs="Times New Roman"/>
        </w:rPr>
        <w:t xml:space="preserve"> об индивидуальном (персонифицированном) учете и относится к отчетности по персонифицированному учету, составляемой на основе приказов и других документов по учету кадров, в </w:t>
      </w:r>
      <w:r>
        <w:rPr>
          <w:rFonts w:ascii="Times New Roman" w:eastAsia="Times New Roman" w:hAnsi="Times New Roman" w:cs="Times New Roman"/>
        </w:rPr>
        <w:t>связи</w:t>
      </w:r>
      <w:r>
        <w:rPr>
          <w:rFonts w:ascii="Times New Roman" w:eastAsia="Times New Roman" w:hAnsi="Times New Roman" w:cs="Times New Roman"/>
        </w:rPr>
        <w:t xml:space="preserve"> с чем данная отчетная документация не является документом бухгалтерской отчетности, ведение которой положениями Федерального </w:t>
      </w:r>
      <w:hyperlink r:id="rId17" w:history="1">
        <w:r>
          <w:rPr>
            <w:rFonts w:ascii="Times New Roman" w:eastAsia="Times New Roman" w:hAnsi="Times New Roman" w:cs="Times New Roman"/>
            <w:color w:val="0000EE"/>
          </w:rPr>
          <w:t>закона</w:t>
        </w:r>
      </w:hyperlink>
      <w:r>
        <w:rPr>
          <w:rFonts w:ascii="Times New Roman" w:eastAsia="Times New Roman" w:hAnsi="Times New Roman" w:cs="Times New Roman"/>
        </w:rPr>
        <w:t xml:space="preserve"> от 06 декабря 2011 года № 402-ФЗ «О бухгалтерском учете» возложено на главного бухгалтера.</w:t>
      </w:r>
    </w:p>
    <w:p>
      <w:pPr>
        <w:spacing w:before="0" w:after="0"/>
        <w:ind w:firstLine="709"/>
        <w:jc w:val="both"/>
      </w:pPr>
      <w:r>
        <w:rPr>
          <w:rFonts w:ascii="Times New Roman" w:eastAsia="Times New Roman" w:hAnsi="Times New Roman" w:cs="Times New Roman"/>
        </w:rPr>
        <w:t xml:space="preserve">При таких обстоятельствах мировой судья приходит к выводу о том, что </w:t>
      </w:r>
      <w:r>
        <w:rPr>
          <w:rFonts w:ascii="Times New Roman" w:eastAsia="Times New Roman" w:hAnsi="Times New Roman" w:cs="Times New Roman"/>
        </w:rPr>
        <w:t xml:space="preserve">Астахова А.Г. </w:t>
      </w:r>
      <w:r>
        <w:rPr>
          <w:rFonts w:ascii="Times New Roman" w:eastAsia="Times New Roman" w:hAnsi="Times New Roman" w:cs="Times New Roman"/>
        </w:rPr>
        <w:t xml:space="preserve">не является должностным лицом, ответственным за предоставление отчета по застрахованным лицам по форме СЗВ-М в </w:t>
      </w:r>
      <w:r>
        <w:rPr>
          <w:rFonts w:ascii="Times New Roman" w:eastAsia="Times New Roman" w:hAnsi="Times New Roman" w:cs="Times New Roman"/>
        </w:rPr>
        <w:t>ООО «</w:t>
      </w:r>
      <w:r>
        <w:rPr>
          <w:rFonts w:ascii="Times New Roman" w:eastAsia="Times New Roman" w:hAnsi="Times New Roman" w:cs="Times New Roman"/>
        </w:rPr>
        <w:t>Крыммлын</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Учитывая изложенное, субъектом ответственности по</w:t>
      </w:r>
      <w:r>
        <w:rPr>
          <w:rFonts w:ascii="Times New Roman" w:eastAsia="Times New Roman" w:hAnsi="Times New Roman" w:cs="Times New Roman"/>
        </w:rPr>
        <w:t> </w:t>
      </w:r>
      <w:r>
        <w:rPr>
          <w:rFonts w:ascii="Times New Roman" w:eastAsia="Times New Roman" w:hAnsi="Times New Roman" w:cs="Times New Roman"/>
        </w:rPr>
        <w:t xml:space="preserve">ч. 1 </w:t>
      </w:r>
      <w:hyperlink r:id="rId4" w:anchor="/document/12125267/entry/15332" w:history="1">
        <w:r>
          <w:rPr>
            <w:rFonts w:ascii="Times New Roman" w:eastAsia="Times New Roman" w:hAnsi="Times New Roman" w:cs="Times New Roman"/>
            <w:color w:val="0000EE"/>
          </w:rPr>
          <w:t>ст.</w:t>
        </w:r>
        <w:r>
          <w:rPr>
            <w:rFonts w:ascii="Times New Roman" w:eastAsia="Times New Roman" w:hAnsi="Times New Roman" w:cs="Times New Roman"/>
            <w:color w:val="0000EE"/>
          </w:rPr>
          <w:t> </w:t>
        </w:r>
        <w:r>
          <w:rPr>
            <w:rFonts w:ascii="Times New Roman" w:eastAsia="Times New Roman" w:hAnsi="Times New Roman" w:cs="Times New Roman"/>
            <w:color w:val="0000EE"/>
          </w:rPr>
          <w:t>15.33</w:t>
        </w:r>
      </w:hyperlink>
      <w:r>
        <w:rPr>
          <w:rFonts w:ascii="Times New Roman" w:eastAsia="Times New Roman" w:hAnsi="Times New Roman" w:cs="Times New Roman"/>
        </w:rPr>
        <w:t xml:space="preserve">.2 КоАП РФ, в данном случае, является </w:t>
      </w:r>
      <w:r>
        <w:rPr>
          <w:rFonts w:ascii="Times New Roman" w:eastAsia="Times New Roman" w:hAnsi="Times New Roman" w:cs="Times New Roman"/>
        </w:rPr>
        <w:t>Джарим</w:t>
      </w:r>
      <w:r>
        <w:rPr>
          <w:rFonts w:ascii="Times New Roman" w:eastAsia="Times New Roman" w:hAnsi="Times New Roman" w:cs="Times New Roman"/>
        </w:rPr>
        <w:t xml:space="preserve"> А.Ш., </w:t>
      </w:r>
      <w:r>
        <w:rPr>
          <w:rFonts w:ascii="Times New Roman" w:eastAsia="Times New Roman" w:hAnsi="Times New Roman" w:cs="Times New Roman"/>
        </w:rPr>
        <w:t xml:space="preserve">поскольку согласно выписке из единого государственного реестра юридических лиц является </w:t>
      </w:r>
      <w:r>
        <w:rPr>
          <w:rFonts w:ascii="Times New Roman" w:eastAsia="Times New Roman" w:hAnsi="Times New Roman" w:cs="Times New Roman"/>
        </w:rPr>
        <w:t>директором ООО «</w:t>
      </w:r>
      <w:r>
        <w:rPr>
          <w:rFonts w:ascii="Times New Roman" w:eastAsia="Times New Roman" w:hAnsi="Times New Roman" w:cs="Times New Roman"/>
        </w:rPr>
        <w:t>Крыммлын</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Джарим</w:t>
      </w:r>
      <w:r>
        <w:rPr>
          <w:rFonts w:ascii="Times New Roman" w:eastAsia="Times New Roman" w:hAnsi="Times New Roman" w:cs="Times New Roman"/>
        </w:rPr>
        <w:t xml:space="preserve"> А.Ш.</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ответственность за которое предусмотрена</w:t>
      </w:r>
      <w:hyperlink r:id="rId4" w:anchor="/document/12125267/entry/15332" w:history="1">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 xml:space="preserve">ч. 1 </w:t>
        </w:r>
        <w:r>
          <w:rPr>
            <w:rFonts w:ascii="Times New Roman" w:eastAsia="Times New Roman" w:hAnsi="Times New Roman" w:cs="Times New Roman"/>
            <w:color w:val="0000EE"/>
          </w:rPr>
          <w:t>ст.</w:t>
        </w:r>
        <w:r>
          <w:rPr>
            <w:rFonts w:ascii="Times New Roman" w:eastAsia="Times New Roman" w:hAnsi="Times New Roman" w:cs="Times New Roman"/>
            <w:color w:val="0000EE"/>
          </w:rPr>
          <w:t> </w:t>
        </w:r>
        <w:r>
          <w:rPr>
            <w:rFonts w:ascii="Times New Roman" w:eastAsia="Times New Roman" w:hAnsi="Times New Roman" w:cs="Times New Roman"/>
            <w:color w:val="0000EE"/>
          </w:rPr>
          <w:t>15.33</w:t>
        </w:r>
      </w:hyperlink>
      <w:r>
        <w:rPr>
          <w:rFonts w:ascii="Times New Roman" w:eastAsia="Times New Roman" w:hAnsi="Times New Roman" w:cs="Times New Roman"/>
        </w:rPr>
        <w:t>.2</w:t>
      </w:r>
      <w:r>
        <w:rPr>
          <w:rFonts w:ascii="Times New Roman" w:eastAsia="Times New Roman" w:hAnsi="Times New Roman" w:cs="Times New Roman"/>
        </w:rPr>
        <w:t> </w:t>
      </w:r>
      <w:r>
        <w:rPr>
          <w:rFonts w:ascii="Times New Roman" w:eastAsia="Times New Roman" w:hAnsi="Times New Roman" w:cs="Times New Roman"/>
        </w:rPr>
        <w:t xml:space="preserve">КоАП РФ, подтверждается совокупностью собранных </w:t>
      </w:r>
      <w:r>
        <w:rPr>
          <w:rFonts w:ascii="Times New Roman" w:eastAsia="Times New Roman" w:hAnsi="Times New Roman" w:cs="Times New Roman"/>
        </w:rPr>
        <w:t xml:space="preserve">по делу доказательств, </w:t>
      </w:r>
      <w:r>
        <w:rPr>
          <w:rFonts w:ascii="Times New Roman" w:eastAsia="Times New Roman" w:hAnsi="Times New Roman" w:cs="Times New Roman"/>
        </w:rPr>
        <w:t>а именно: протоколом об административном правонарушении</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210</w:t>
      </w:r>
      <w:r>
        <w:rPr>
          <w:rFonts w:ascii="Times New Roman" w:eastAsia="Times New Roman" w:hAnsi="Times New Roman" w:cs="Times New Roman"/>
        </w:rPr>
        <w:t xml:space="preserve"> от </w:t>
      </w:r>
      <w:r>
        <w:rPr>
          <w:rFonts w:ascii="Times New Roman" w:eastAsia="Times New Roman" w:hAnsi="Times New Roman" w:cs="Times New Roman"/>
        </w:rPr>
        <w:t>1</w:t>
      </w:r>
      <w:r>
        <w:rPr>
          <w:rFonts w:ascii="Times New Roman" w:eastAsia="Times New Roman" w:hAnsi="Times New Roman" w:cs="Times New Roman"/>
        </w:rPr>
        <w:t>5</w:t>
      </w:r>
      <w:r>
        <w:rPr>
          <w:rFonts w:ascii="Times New Roman" w:eastAsia="Times New Roman" w:hAnsi="Times New Roman" w:cs="Times New Roman"/>
        </w:rPr>
        <w:t>.0</w:t>
      </w:r>
      <w:r>
        <w:rPr>
          <w:rFonts w:ascii="Times New Roman" w:eastAsia="Times New Roman" w:hAnsi="Times New Roman" w:cs="Times New Roman"/>
        </w:rPr>
        <w:t>9</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г.; уведомление о регистрации юридического лица в территориальном органе ПФ РФ; выпиской из единого государственного реестра юридических лиц;</w:t>
      </w:r>
      <w:r>
        <w:rPr>
          <w:rFonts w:ascii="Times New Roman" w:eastAsia="Times New Roman" w:hAnsi="Times New Roman" w:cs="Times New Roman"/>
        </w:rPr>
        <w:t xml:space="preserve"> </w:t>
      </w:r>
      <w:r>
        <w:rPr>
          <w:rFonts w:ascii="Times New Roman" w:eastAsia="Times New Roman" w:hAnsi="Times New Roman" w:cs="Times New Roman"/>
        </w:rPr>
        <w:t>формой СЗВ – М;</w:t>
      </w:r>
      <w:r>
        <w:rPr>
          <w:rFonts w:ascii="Times New Roman" w:eastAsia="Times New Roman" w:hAnsi="Times New Roman" w:cs="Times New Roman"/>
        </w:rPr>
        <w:t xml:space="preserve"> </w:t>
      </w:r>
      <w:r>
        <w:rPr>
          <w:rFonts w:ascii="Times New Roman" w:eastAsia="Times New Roman" w:hAnsi="Times New Roman" w:cs="Times New Roman"/>
        </w:rPr>
        <w:t xml:space="preserve">извещением ТКС о доставке отчета; </w:t>
      </w:r>
      <w:r>
        <w:rPr>
          <w:rFonts w:ascii="Times New Roman" w:eastAsia="Times New Roman" w:hAnsi="Times New Roman" w:cs="Times New Roman"/>
        </w:rPr>
        <w:t xml:space="preserve">протоколом проверки отчетности; </w:t>
      </w:r>
      <w:r>
        <w:rPr>
          <w:rFonts w:ascii="Times New Roman" w:eastAsia="Times New Roman" w:hAnsi="Times New Roman" w:cs="Times New Roman"/>
        </w:rPr>
        <w:t>уведомлением о составлении протокола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Представленная суду справка о повреждения линии связи 15.08.2022, не может служить основанием для освобождения </w:t>
      </w:r>
      <w:r>
        <w:rPr>
          <w:rFonts w:ascii="Times New Roman" w:eastAsia="Times New Roman" w:hAnsi="Times New Roman" w:cs="Times New Roman"/>
        </w:rPr>
        <w:t>Джарима</w:t>
      </w:r>
      <w:r>
        <w:rPr>
          <w:rFonts w:ascii="Times New Roman" w:eastAsia="Times New Roman" w:hAnsi="Times New Roman" w:cs="Times New Roman"/>
        </w:rPr>
        <w:t xml:space="preserve"> А.Ш. от административной ответственности по ч.1 ст.15.33.2 КоАП РФ, так как не исключает возможности направления соответствующей отчетности до возникновения повреждений, то есть до 15.08.2022, поскольку согласно представленной справки продолжительность восстановительных работ составила один день с 9:30 до 18:00 15.08.2022, при</w:t>
      </w:r>
      <w:r>
        <w:rPr>
          <w:rFonts w:ascii="Times New Roman" w:eastAsia="Times New Roman" w:hAnsi="Times New Roman" w:cs="Times New Roman"/>
        </w:rPr>
        <w:t xml:space="preserve"> </w:t>
      </w:r>
      <w:r>
        <w:rPr>
          <w:rFonts w:ascii="Times New Roman" w:eastAsia="Times New Roman" w:hAnsi="Times New Roman" w:cs="Times New Roman"/>
        </w:rPr>
        <w:t>этом</w:t>
      </w:r>
      <w:r>
        <w:rPr>
          <w:rFonts w:ascii="Times New Roman" w:eastAsia="Times New Roman" w:hAnsi="Times New Roman" w:cs="Times New Roman"/>
        </w:rPr>
        <w:t xml:space="preserve"> 15.08.2022 является последним днем подачи отчета по застрахованным лицам по форме СЗВ-М. </w:t>
      </w:r>
    </w:p>
    <w:p>
      <w:pPr>
        <w:spacing w:before="0" w:after="0"/>
        <w:ind w:firstLine="709"/>
        <w:jc w:val="both"/>
      </w:pPr>
      <w:r>
        <w:rPr>
          <w:rFonts w:ascii="Times New Roman" w:eastAsia="Times New Roman" w:hAnsi="Times New Roman" w:cs="Times New Roman"/>
        </w:rPr>
        <w:t xml:space="preserve">Протокол об административном правонарушении составлен в соответствии со п. 4 ч. 5 ст. 28.3 КоАП РФ, в нем отражены все сведения, необходимые для разрешения дела. </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rPr>
        <w:t>Джарима</w:t>
      </w:r>
      <w:r>
        <w:rPr>
          <w:rFonts w:ascii="Times New Roman" w:eastAsia="Times New Roman" w:hAnsi="Times New Roman" w:cs="Times New Roman"/>
        </w:rPr>
        <w:t xml:space="preserve"> А.Ш.</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предусмотренного</w:t>
      </w:r>
      <w:hyperlink r:id="rId18" w:history="1">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 xml:space="preserve">ч. 1 </w:t>
        </w:r>
        <w:r>
          <w:rPr>
            <w:rFonts w:ascii="Times New Roman" w:eastAsia="Times New Roman" w:hAnsi="Times New Roman" w:cs="Times New Roman"/>
            <w:color w:val="0000EE"/>
          </w:rPr>
          <w:t>ст.15.33</w:t>
        </w:r>
      </w:hyperlink>
      <w:r>
        <w:rPr>
          <w:rFonts w:ascii="Times New Roman" w:eastAsia="Times New Roman" w:hAnsi="Times New Roman" w:cs="Times New Roman"/>
        </w:rPr>
        <w:t>.2 КоАП РФ.</w:t>
      </w:r>
    </w:p>
    <w:p>
      <w:pPr>
        <w:spacing w:before="0" w:after="0"/>
        <w:ind w:firstLine="709"/>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Джарима</w:t>
      </w:r>
      <w:r>
        <w:rPr>
          <w:rFonts w:ascii="Times New Roman" w:eastAsia="Times New Roman" w:hAnsi="Times New Roman" w:cs="Times New Roman"/>
        </w:rPr>
        <w:t xml:space="preserve"> А.Ш.</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w:t>
      </w:r>
      <w:r>
        <w:rPr>
          <w:rFonts w:ascii="Times New Roman" w:eastAsia="Times New Roman" w:hAnsi="Times New Roman" w:cs="Times New Roman"/>
        </w:rPr>
        <w:t xml:space="preserve">ч. 1 </w:t>
      </w:r>
      <w:r>
        <w:rPr>
          <w:rFonts w:ascii="Times New Roman" w:eastAsia="Times New Roman" w:hAnsi="Times New Roman" w:cs="Times New Roman"/>
        </w:rPr>
        <w:t>ст.15.33.2 КоАП РФ, доказана и нашла свое подтверждение в ходе производства по делу об административном правонарушении.</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Джарим</w:t>
      </w:r>
      <w:r>
        <w:rPr>
          <w:rFonts w:ascii="Times New Roman" w:eastAsia="Times New Roman" w:hAnsi="Times New Roman" w:cs="Times New Roman"/>
        </w:rPr>
        <w:t xml:space="preserve"> А.Ш. </w:t>
      </w:r>
      <w:r>
        <w:rPr>
          <w:rFonts w:ascii="Times New Roman" w:eastAsia="Times New Roman" w:hAnsi="Times New Roman" w:cs="Times New Roman"/>
        </w:rPr>
        <w:t>правильно квалифицированы по</w:t>
      </w:r>
      <w:r>
        <w:rPr>
          <w:rFonts w:ascii="Times New Roman" w:eastAsia="Times New Roman" w:hAnsi="Times New Roman" w:cs="Times New Roman"/>
        </w:rPr>
        <w:t xml:space="preserve"> ч. 1</w:t>
      </w:r>
      <w:r>
        <w:rPr>
          <w:rFonts w:ascii="Times New Roman" w:eastAsia="Times New Roman" w:hAnsi="Times New Roman" w:cs="Times New Roman"/>
        </w:rPr>
        <w:t xml:space="preserve"> ст.15.33.2 КоАП РФ, т.к. он своевременно не </w:t>
      </w:r>
      <w:r>
        <w:rPr>
          <w:rFonts w:ascii="Times New Roman" w:eastAsia="Times New Roman" w:hAnsi="Times New Roman" w:cs="Times New Roman"/>
        </w:rPr>
        <w:t>предостави</w:t>
      </w:r>
      <w:r>
        <w:rPr>
          <w:rFonts w:ascii="Times New Roman" w:eastAsia="Times New Roman" w:hAnsi="Times New Roman" w:cs="Times New Roman"/>
        </w:rPr>
        <w:t>л</w:t>
      </w:r>
      <w:r>
        <w:rPr>
          <w:rFonts w:ascii="Times New Roman" w:eastAsia="Times New Roman" w:hAnsi="Times New Roman" w:cs="Times New Roman"/>
        </w:rPr>
        <w:t xml:space="preserve"> отчет</w:t>
      </w:r>
      <w:r>
        <w:rPr>
          <w:rFonts w:ascii="Times New Roman" w:eastAsia="Times New Roman" w:hAnsi="Times New Roman" w:cs="Times New Roman"/>
        </w:rPr>
        <w:t xml:space="preserve"> по </w:t>
      </w:r>
      <w:r>
        <w:rPr>
          <w:rFonts w:ascii="Times New Roman" w:eastAsia="Times New Roman" w:hAnsi="Times New Roman" w:cs="Times New Roman"/>
        </w:rPr>
        <w:t>застра</w:t>
      </w:r>
      <w:r>
        <w:rPr>
          <w:rFonts w:ascii="Times New Roman" w:eastAsia="Times New Roman" w:hAnsi="Times New Roman" w:cs="Times New Roman"/>
        </w:rPr>
        <w:t xml:space="preserve">хованным лицам </w:t>
      </w:r>
      <w:r>
        <w:rPr>
          <w:rFonts w:ascii="Times New Roman" w:eastAsia="Times New Roman" w:hAnsi="Times New Roman" w:cs="Times New Roman"/>
        </w:rPr>
        <w:t>СЗВ-М (исходная) за</w:t>
      </w:r>
      <w:r>
        <w:rPr>
          <w:rFonts w:ascii="Times New Roman" w:eastAsia="Times New Roman" w:hAnsi="Times New Roman" w:cs="Times New Roman"/>
        </w:rPr>
        <w:t xml:space="preserve"> </w:t>
      </w:r>
      <w:r>
        <w:rPr>
          <w:rFonts w:ascii="Times New Roman" w:eastAsia="Times New Roman" w:hAnsi="Times New Roman" w:cs="Times New Roman"/>
        </w:rPr>
        <w:t>июль</w:t>
      </w:r>
      <w:r>
        <w:rPr>
          <w:rFonts w:ascii="Times New Roman" w:eastAsia="Times New Roman" w:hAnsi="Times New Roman" w:cs="Times New Roman"/>
        </w:rPr>
        <w:t xml:space="preserve"> 2022</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Обстоятельств, смягчающих </w:t>
      </w:r>
      <w:r>
        <w:rPr>
          <w:rFonts w:ascii="Times New Roman" w:eastAsia="Times New Roman" w:hAnsi="Times New Roman" w:cs="Times New Roman"/>
        </w:rPr>
        <w:t xml:space="preserve">и отягчающих </w:t>
      </w:r>
      <w:r>
        <w:rPr>
          <w:rFonts w:ascii="Times New Roman" w:eastAsia="Times New Roman" w:hAnsi="Times New Roman" w:cs="Times New Roman"/>
        </w:rPr>
        <w:t>административную ответственность</w:t>
      </w:r>
      <w:r>
        <w:rPr>
          <w:rFonts w:ascii="Times New Roman" w:eastAsia="Times New Roman" w:hAnsi="Times New Roman" w:cs="Times New Roman"/>
        </w:rPr>
        <w:t xml:space="preserve"> </w:t>
      </w:r>
      <w:r>
        <w:rPr>
          <w:rFonts w:ascii="Times New Roman" w:eastAsia="Times New Roman" w:hAnsi="Times New Roman" w:cs="Times New Roman"/>
        </w:rPr>
        <w:t>Джарим</w:t>
      </w:r>
      <w:r>
        <w:rPr>
          <w:rFonts w:ascii="Times New Roman" w:eastAsia="Times New Roman" w:hAnsi="Times New Roman" w:cs="Times New Roman"/>
        </w:rPr>
        <w:t xml:space="preserve"> А.Ш. </w:t>
      </w:r>
      <w:r>
        <w:rPr>
          <w:rFonts w:ascii="Times New Roman" w:eastAsia="Times New Roman" w:hAnsi="Times New Roman" w:cs="Times New Roman"/>
        </w:rPr>
        <w:t xml:space="preserve">в соответствии со </w:t>
      </w:r>
      <w:r>
        <w:rPr>
          <w:rFonts w:ascii="Times New Roman" w:eastAsia="Times New Roman" w:hAnsi="Times New Roman" w:cs="Times New Roman"/>
        </w:rPr>
        <w:t>ст.</w:t>
      </w:r>
      <w:r>
        <w:rPr>
          <w:rFonts w:ascii="Times New Roman" w:eastAsia="Times New Roman" w:hAnsi="Times New Roman" w:cs="Times New Roman"/>
        </w:rPr>
        <w:t>ст</w:t>
      </w:r>
      <w:r>
        <w:rPr>
          <w:rFonts w:ascii="Times New Roman" w:eastAsia="Times New Roman" w:hAnsi="Times New Roman" w:cs="Times New Roman"/>
        </w:rPr>
        <w:t>.</w:t>
      </w:r>
      <w:r>
        <w:rPr>
          <w:rFonts w:ascii="Times New Roman" w:eastAsia="Times New Roman" w:hAnsi="Times New Roman" w:cs="Times New Roman"/>
        </w:rPr>
        <w:t xml:space="preserve"> 4.2</w:t>
      </w:r>
      <w:r>
        <w:rPr>
          <w:rFonts w:ascii="Times New Roman" w:eastAsia="Times New Roman" w:hAnsi="Times New Roman" w:cs="Times New Roman"/>
        </w:rPr>
        <w:t>, 4.3</w:t>
      </w:r>
      <w:r>
        <w:rPr>
          <w:rFonts w:ascii="Times New Roman" w:eastAsia="Times New Roman" w:hAnsi="Times New Roman" w:cs="Times New Roman"/>
        </w:rPr>
        <w:t xml:space="preserve"> КоАП РФ, мировым судьей не установлено.</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В силу правового смысла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Целью административного наказания является неотвратимость за совершенное административное наказание и предупреждение совершения новых правонарушений. </w:t>
      </w:r>
    </w:p>
    <w:p>
      <w:pPr>
        <w:spacing w:before="0" w:after="0"/>
        <w:ind w:firstLine="709"/>
        <w:jc w:val="both"/>
      </w:pPr>
      <w:r>
        <w:rPr>
          <w:rFonts w:ascii="Times New Roman" w:eastAsia="Times New Roman" w:hAnsi="Times New Roman" w:cs="Times New Roman"/>
        </w:rPr>
        <w:t xml:space="preserve">Вместе с тем, если при рассмотрении дела будет установлена малозначительность совершенного административного правонарушения, судья на основании статьи 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pPr>
        <w:spacing w:before="0" w:after="0"/>
        <w:ind w:firstLine="709"/>
        <w:jc w:val="both"/>
      </w:pPr>
      <w:r>
        <w:rPr>
          <w:rFonts w:ascii="Times New Roman" w:eastAsia="Times New Roman" w:hAnsi="Times New Roman" w:cs="Times New Roman"/>
        </w:rPr>
        <w:t xml:space="preserve">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w:t>
      </w:r>
    </w:p>
    <w:p>
      <w:pPr>
        <w:spacing w:before="0" w:after="0"/>
        <w:ind w:firstLine="709"/>
        <w:jc w:val="both"/>
      </w:pPr>
      <w:r>
        <w:rPr>
          <w:rFonts w:ascii="Times New Roman" w:eastAsia="Times New Roman" w:hAnsi="Times New Roman" w:cs="Times New Roman"/>
        </w:rPr>
        <w:t xml:space="preserve">Согласно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w:t>
      </w:r>
    </w:p>
    <w:p>
      <w:pPr>
        <w:spacing w:before="0" w:after="0"/>
        <w:ind w:firstLine="709"/>
        <w:jc w:val="both"/>
      </w:pPr>
      <w:r>
        <w:rPr>
          <w:rFonts w:ascii="Times New Roman" w:eastAsia="Times New Roman" w:hAnsi="Times New Roman" w:cs="Times New Roman"/>
        </w:rPr>
        <w:t xml:space="preserve">С учетом отсутствия наступления какого-либо вреда, отсутствия сведений о привлечении ранее </w:t>
      </w:r>
      <w:r>
        <w:rPr>
          <w:rFonts w:ascii="Times New Roman" w:eastAsia="Times New Roman" w:hAnsi="Times New Roman" w:cs="Times New Roman"/>
        </w:rPr>
        <w:t>Джарима</w:t>
      </w:r>
      <w:r>
        <w:rPr>
          <w:rFonts w:ascii="Times New Roman" w:eastAsia="Times New Roman" w:hAnsi="Times New Roman" w:cs="Times New Roman"/>
        </w:rPr>
        <w:t xml:space="preserve"> А.Ш.</w:t>
      </w:r>
      <w:r>
        <w:rPr>
          <w:rFonts w:ascii="Times New Roman" w:eastAsia="Times New Roman" w:hAnsi="Times New Roman" w:cs="Times New Roman"/>
        </w:rPr>
        <w:t xml:space="preserve"> к ответственности за совершении аналогичных правонарушений, с учетом характера совершенного правонарушения, суд приходит к выводу о том, что бездействие </w:t>
      </w:r>
      <w:r>
        <w:rPr>
          <w:rFonts w:ascii="Times New Roman" w:eastAsia="Times New Roman" w:hAnsi="Times New Roman" w:cs="Times New Roman"/>
        </w:rPr>
        <w:t>Джарима</w:t>
      </w:r>
      <w:r>
        <w:rPr>
          <w:rFonts w:ascii="Times New Roman" w:eastAsia="Times New Roman" w:hAnsi="Times New Roman" w:cs="Times New Roman"/>
        </w:rPr>
        <w:t xml:space="preserve"> А.Ш.</w:t>
      </w:r>
      <w:r>
        <w:rPr>
          <w:rFonts w:ascii="Times New Roman" w:eastAsia="Times New Roman" w:hAnsi="Times New Roman" w:cs="Times New Roman"/>
        </w:rPr>
        <w:t>, хотя и образует состав правонарушения, не представляет существенного нарушения охраняемых общественных правоотношений и может быть признано малозначительным.</w:t>
      </w:r>
      <w:r>
        <w:rPr>
          <w:rFonts w:ascii="Times New Roman" w:eastAsia="Times New Roman" w:hAnsi="Times New Roman" w:cs="Times New Roman"/>
        </w:rPr>
        <w:t xml:space="preserve"> При таких обстоятельствах, мировой судья считает возможным ограничиться устным замечанием. </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Кроме того, суд принимает во внимание, что при освобождении от административной ответственности в связи с малозначительностью совершенного деяния, достигаются и реализуются все цели и принципы административного наказания: справедливости, неотвратимости, целесообразности и законности, поскольку к правонарушителю, несмотря на то, что он освобождается от административной ответственности, все же применяется такая мера государственного реагирования, как устное замечание, которая призвана оказать моральное воздействие и</w:t>
      </w:r>
      <w:r>
        <w:rPr>
          <w:rFonts w:ascii="Times New Roman" w:eastAsia="Times New Roman" w:hAnsi="Times New Roman" w:cs="Times New Roman"/>
        </w:rPr>
        <w:t xml:space="preserve"> </w:t>
      </w:r>
      <w:r>
        <w:rPr>
          <w:rFonts w:ascii="Times New Roman" w:eastAsia="Times New Roman" w:hAnsi="Times New Roman" w:cs="Times New Roman"/>
        </w:rPr>
        <w:t>направлена</w:t>
      </w:r>
      <w:r>
        <w:rPr>
          <w:rFonts w:ascii="Times New Roman" w:eastAsia="Times New Roman" w:hAnsi="Times New Roman" w:cs="Times New Roman"/>
        </w:rPr>
        <w:t xml:space="preserve"> на то, чтобы предупредить, проинформировать его о недопустимости совершения подобных нарушений впредь. </w:t>
      </w:r>
    </w:p>
    <w:p>
      <w:pPr>
        <w:spacing w:before="0" w:after="0"/>
        <w:ind w:firstLine="709"/>
        <w:jc w:val="both"/>
      </w:pPr>
      <w:r>
        <w:rPr>
          <w:rFonts w:ascii="Times New Roman" w:eastAsia="Times New Roman" w:hAnsi="Times New Roman" w:cs="Times New Roman"/>
        </w:rPr>
        <w:t xml:space="preserve">На основании изложенного, руководствуясь ст. ст. 2.9, 3.1, 15.33.2, 29.9, 29.10 Кодекса Российской Федерации об административных правонарушениях, мировой судья </w:t>
      </w:r>
    </w:p>
    <w:p>
      <w:pPr>
        <w:spacing w:before="0" w:after="0"/>
        <w:ind w:firstLine="709"/>
        <w:jc w:val="center"/>
      </w:pPr>
      <w:r>
        <w:rPr>
          <w:rFonts w:ascii="Times New Roman" w:eastAsia="Times New Roman" w:hAnsi="Times New Roman" w:cs="Times New Roman"/>
        </w:rPr>
        <w:t>постановил:</w:t>
      </w:r>
    </w:p>
    <w:p>
      <w:pPr>
        <w:spacing w:before="0" w:after="0"/>
        <w:ind w:firstLine="709"/>
        <w:jc w:val="both"/>
      </w:pPr>
    </w:p>
    <w:p>
      <w:pPr>
        <w:spacing w:before="0" w:after="0"/>
        <w:ind w:firstLine="720"/>
        <w:jc w:val="both"/>
      </w:pPr>
      <w:r>
        <w:rPr>
          <w:rFonts w:ascii="Times New Roman" w:eastAsia="Times New Roman" w:hAnsi="Times New Roman" w:cs="Times New Roman"/>
        </w:rPr>
        <w:t xml:space="preserve">Освободить </w:t>
      </w:r>
      <w:r>
        <w:rPr>
          <w:rFonts w:ascii="Times New Roman" w:eastAsia="Times New Roman" w:hAnsi="Times New Roman" w:cs="Times New Roman"/>
        </w:rPr>
        <w:t>директор</w:t>
      </w:r>
      <w:r>
        <w:rPr>
          <w:rFonts w:ascii="Times New Roman" w:eastAsia="Times New Roman" w:hAnsi="Times New Roman" w:cs="Times New Roman"/>
        </w:rPr>
        <w:t>а ООО</w:t>
      </w:r>
      <w:r>
        <w:rPr>
          <w:rFonts w:ascii="Times New Roman" w:eastAsia="Times New Roman" w:hAnsi="Times New Roman" w:cs="Times New Roman"/>
        </w:rPr>
        <w:t xml:space="preserve"> «</w:t>
      </w:r>
      <w:r>
        <w:rPr>
          <w:rFonts w:ascii="Times New Roman" w:eastAsia="Times New Roman" w:hAnsi="Times New Roman" w:cs="Times New Roman"/>
        </w:rPr>
        <w:t>Крыммлын</w:t>
      </w:r>
      <w:r>
        <w:rPr>
          <w:rFonts w:ascii="Times New Roman" w:eastAsia="Times New Roman" w:hAnsi="Times New Roman" w:cs="Times New Roman"/>
        </w:rPr>
        <w:t xml:space="preserve">» </w:t>
      </w:r>
      <w:r>
        <w:rPr>
          <w:rFonts w:ascii="Times New Roman" w:eastAsia="Times New Roman" w:hAnsi="Times New Roman" w:cs="Times New Roman"/>
        </w:rPr>
        <w:t>Джарима</w:t>
      </w:r>
      <w:r>
        <w:rPr>
          <w:rFonts w:ascii="Times New Roman" w:eastAsia="Times New Roman" w:hAnsi="Times New Roman" w:cs="Times New Roman"/>
        </w:rPr>
        <w:t xml:space="preserve"> Адама </w:t>
      </w:r>
      <w:r>
        <w:rPr>
          <w:rFonts w:ascii="Times New Roman" w:eastAsia="Times New Roman" w:hAnsi="Times New Roman" w:cs="Times New Roman"/>
        </w:rPr>
        <w:t>Шахметовича</w:t>
      </w:r>
      <w:r>
        <w:rPr>
          <w:rFonts w:ascii="Times New Roman" w:eastAsia="Times New Roman" w:hAnsi="Times New Roman" w:cs="Times New Roman"/>
        </w:rPr>
        <w:t xml:space="preserve">, </w:t>
      </w:r>
      <w:r>
        <w:rPr>
          <w:rStyle w:val="cat-UserDefinedgrp-29rplc-60"/>
          <w:rFonts w:ascii="Times New Roman" w:eastAsia="Times New Roman" w:hAnsi="Times New Roman" w:cs="Times New Roman"/>
        </w:rPr>
        <w:t>дата рождения</w:t>
      </w:r>
      <w:r>
        <w:rPr>
          <w:rFonts w:ascii="Times New Roman" w:eastAsia="Times New Roman" w:hAnsi="Times New Roman" w:cs="Times New Roman"/>
        </w:rPr>
        <w:t xml:space="preserve">, от административной ответственности, предусмотренной </w:t>
      </w:r>
      <w:r>
        <w:rPr>
          <w:rFonts w:ascii="Times New Roman" w:eastAsia="Times New Roman" w:hAnsi="Times New Roman" w:cs="Times New Roman"/>
        </w:rPr>
        <w:t xml:space="preserve">ч.1 ст. 15.33.2 </w:t>
      </w:r>
      <w:r>
        <w:rPr>
          <w:rFonts w:ascii="Times New Roman" w:eastAsia="Times New Roman" w:hAnsi="Times New Roman" w:cs="Times New Roman"/>
        </w:rPr>
        <w:t xml:space="preserve">КоАП РФ, в связи с малозначительностью административного правонарушения, </w:t>
      </w:r>
      <w:r>
        <w:rPr>
          <w:rFonts w:ascii="Times New Roman" w:eastAsia="Times New Roman" w:hAnsi="Times New Roman" w:cs="Times New Roman"/>
        </w:rPr>
        <w:t xml:space="preserve">на основании статьи 2.9 КоАП РФ, и ограничиться устным замечанием. </w:t>
      </w:r>
    </w:p>
    <w:p>
      <w:pPr>
        <w:spacing w:before="0" w:after="0"/>
        <w:ind w:firstLine="720"/>
        <w:jc w:val="both"/>
      </w:pPr>
      <w:r>
        <w:rPr>
          <w:rFonts w:ascii="Times New Roman" w:eastAsia="Times New Roman" w:hAnsi="Times New Roman" w:cs="Times New Roman"/>
        </w:rPr>
        <w:t xml:space="preserve">Производство по делу об административном правонарушении, предусмотренном </w:t>
      </w:r>
      <w:r>
        <w:rPr>
          <w:rFonts w:ascii="Times New Roman" w:eastAsia="Times New Roman" w:hAnsi="Times New Roman" w:cs="Times New Roman"/>
        </w:rPr>
        <w:t xml:space="preserve">ч.1 ст. 15.33.2 </w:t>
      </w:r>
      <w:r>
        <w:rPr>
          <w:rFonts w:ascii="Times New Roman" w:eastAsia="Times New Roman" w:hAnsi="Times New Roman" w:cs="Times New Roman"/>
        </w:rPr>
        <w:t xml:space="preserve">КоАП РФ, в отношении </w:t>
      </w:r>
      <w:r>
        <w:rPr>
          <w:rFonts w:ascii="Times New Roman" w:eastAsia="Times New Roman" w:hAnsi="Times New Roman" w:cs="Times New Roman"/>
        </w:rPr>
        <w:t>директор</w:t>
      </w:r>
      <w:r>
        <w:rPr>
          <w:rFonts w:ascii="Times New Roman" w:eastAsia="Times New Roman" w:hAnsi="Times New Roman" w:cs="Times New Roman"/>
        </w:rPr>
        <w:t>а ООО</w:t>
      </w:r>
      <w:r>
        <w:rPr>
          <w:rFonts w:ascii="Times New Roman" w:eastAsia="Times New Roman" w:hAnsi="Times New Roman" w:cs="Times New Roman"/>
        </w:rPr>
        <w:t xml:space="preserve"> «</w:t>
      </w:r>
      <w:r>
        <w:rPr>
          <w:rFonts w:ascii="Times New Roman" w:eastAsia="Times New Roman" w:hAnsi="Times New Roman" w:cs="Times New Roman"/>
        </w:rPr>
        <w:t>Крыммлын</w:t>
      </w:r>
      <w:r>
        <w:rPr>
          <w:rFonts w:ascii="Times New Roman" w:eastAsia="Times New Roman" w:hAnsi="Times New Roman" w:cs="Times New Roman"/>
        </w:rPr>
        <w:t xml:space="preserve">» </w:t>
      </w:r>
      <w:r>
        <w:rPr>
          <w:rFonts w:ascii="Times New Roman" w:eastAsia="Times New Roman" w:hAnsi="Times New Roman" w:cs="Times New Roman"/>
        </w:rPr>
        <w:t>Джарима</w:t>
      </w:r>
      <w:r>
        <w:rPr>
          <w:rFonts w:ascii="Times New Roman" w:eastAsia="Times New Roman" w:hAnsi="Times New Roman" w:cs="Times New Roman"/>
        </w:rPr>
        <w:t xml:space="preserve"> Адама </w:t>
      </w:r>
      <w:r>
        <w:rPr>
          <w:rFonts w:ascii="Times New Roman" w:eastAsia="Times New Roman" w:hAnsi="Times New Roman" w:cs="Times New Roman"/>
        </w:rPr>
        <w:t>Шахметовича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прекратить.</w:t>
      </w:r>
    </w:p>
    <w:p>
      <w:pPr>
        <w:spacing w:before="0" w:after="0"/>
        <w:ind w:firstLine="709"/>
        <w:jc w:val="both"/>
      </w:pPr>
      <w:r>
        <w:rPr>
          <w:rFonts w:ascii="Times New Roman" w:eastAsia="Times New Roman" w:hAnsi="Times New Roman" w:cs="Times New Roman"/>
          <w:i/>
          <w:iCs/>
        </w:rPr>
        <w:t>Жалоба на постановление по делу об административном правонарушении может быть подана мировому судье судебного участка №5</w:t>
      </w:r>
      <w:r>
        <w:rPr>
          <w:rFonts w:ascii="Times New Roman" w:eastAsia="Times New Roman" w:hAnsi="Times New Roman" w:cs="Times New Roman"/>
          <w:i/>
          <w:iCs/>
        </w:rPr>
        <w:t>5</w:t>
      </w:r>
      <w:r>
        <w:rPr>
          <w:rFonts w:ascii="Times New Roman" w:eastAsia="Times New Roman" w:hAnsi="Times New Roman" w:cs="Times New Roman"/>
          <w:i/>
          <w:iCs/>
        </w:rPr>
        <w:t xml:space="preserve"> Красногвардейского судебного района Республики Крым, а также непосредственно в Красногвардейский районный суд Республики Крым в течение 10 суток со дня получения его копии.</w:t>
      </w:r>
    </w:p>
    <w:p>
      <w:pPr>
        <w:spacing w:before="0" w:after="0"/>
        <w:ind w:firstLine="709"/>
        <w:jc w:val="both"/>
      </w:pPr>
    </w:p>
    <w:p>
      <w:pPr>
        <w:spacing w:before="0" w:after="160" w:line="257" w:lineRule="auto"/>
        <w:ind w:firstLine="709"/>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Ю.Г. Белова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0rplc-9">
    <w:name w:val="cat-UserDefined grp-30 rplc-9"/>
    <w:basedOn w:val="DefaultParagraphFont"/>
  </w:style>
  <w:style w:type="character" w:customStyle="1" w:styleId="cat-UserDefinedgrp-29rplc-60">
    <w:name w:val="cat-UserDefined grp-29 rplc-6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7BB4679069647114FA42A76A1C81C3E23F906B450B611CB41C044651731ADDB6BB154DA717DC92410E4EF83C95BD5217E325E162F4AT668H" TargetMode="External" /><Relationship Id="rId11" Type="http://schemas.openxmlformats.org/officeDocument/2006/relationships/hyperlink" Target="consultantplus://offline/ref=F7BB4679069647114FA42A76A1C81C3E23F906B450B611CB41C044651731ADDB6BB154D9767CCB2410E4EF83C95BD5217E325E162F4AT668H" TargetMode="External" /><Relationship Id="rId12" Type="http://schemas.openxmlformats.org/officeDocument/2006/relationships/hyperlink" Target="consultantplus://offline/ref=F7BB4679069647114FA42A76A1C81C3E23F906B450B611CB41C044651731ADDB6BB154DB7D79C92410E4EF83C95BD5217E325E162F4AT668H" TargetMode="External" /><Relationship Id="rId13" Type="http://schemas.openxmlformats.org/officeDocument/2006/relationships/hyperlink" Target="consultantplus://offline/ref=F7BB4679069647114FA42A76A1C81C3E21F804B353B311CB41C044651731ADDB6BB154DC747FCF2C4DBEFF87800FDF3E782D4115314A6894T36EH" TargetMode="External" /><Relationship Id="rId14" Type="http://schemas.openxmlformats.org/officeDocument/2006/relationships/hyperlink" Target="consultantplus://offline/ref=F7BB4679069647114FA42A76A1C81C3E21F804B353B311CB41C044651731ADDB6BB154DC747FCF2A41BEFF87800FDF3E782D4115314A6894T36EH" TargetMode="External" /><Relationship Id="rId15" Type="http://schemas.openxmlformats.org/officeDocument/2006/relationships/hyperlink" Target="consultantplus://offline/ref=F7BB4679069647114FA42A76A1C81C3E23F906B450B611CB41C044651731ADDB6BB154DA717BCD2410E4EF83C95BD5217E325E162F4AT668H" TargetMode="External" /><Relationship Id="rId16" Type="http://schemas.openxmlformats.org/officeDocument/2006/relationships/hyperlink" Target="consultantplus://offline/ref=F7BB4679069647114FA42A76A1C81C3E21F804B353B311CB41C044651731ADDB79B10CD07578D12E45ABA9D6C6T56AH" TargetMode="External" /><Relationship Id="rId17" Type="http://schemas.openxmlformats.org/officeDocument/2006/relationships/hyperlink" Target="consultantplus://offline/ref=F7BB4679069647114FA42A76A1C81C3E23F906B050B211CB41C044651731ADDB79B10CD07578D12E45ABA9D6C6T56AH" TargetMode="External" /><Relationship Id="rId18" Type="http://schemas.openxmlformats.org/officeDocument/2006/relationships/hyperlink" Target="consultantplus://offline/ref=3E94ABAF9D18BF72601A4E2ADA15DA5BC003B83D309BE5C1F4B1B1E98D72CB1536421C690810p13BG" TargetMode="Externa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D5763C9CC4679376F418F16C6E657F45514E43CCECAB15D98FBC43160DFE458969B7579E5B2156102827EF8D774BFAFCA7B4D00EA7F5858A34C5I" TargetMode="External" /><Relationship Id="rId6" Type="http://schemas.openxmlformats.org/officeDocument/2006/relationships/hyperlink" Target="consultantplus://offline/ref=D5763C9CC4679376F418F16C6E657F45514E43C2EBAF15D98FBC43160DFE458969B757965A20561C757DFF893E1EF5E2A5AECE08B9F538C4I" TargetMode="External" /><Relationship Id="rId7" Type="http://schemas.openxmlformats.org/officeDocument/2006/relationships/hyperlink" Target="consultantplus://offline/ref=F7BB4679069647114FA42A76A1C81C3E23F807B452B111CB41C044651731ADDB6BB154D873749B7E00E0A6D7C344D33E61314016T26FH" TargetMode="External" /><Relationship Id="rId8" Type="http://schemas.openxmlformats.org/officeDocument/2006/relationships/hyperlink" Target="consultantplus://offline/ref=F7BB4679069647114FA42A76A1C81C3E23F807B452B111CB41C044651731ADDB6BB154DC747FCC2643BEFF87800FDF3E782D4115314A6894T36EH" TargetMode="External" /><Relationship Id="rId9" Type="http://schemas.openxmlformats.org/officeDocument/2006/relationships/hyperlink" Target="consultantplus://offline/ref=F7BB4679069647114FA42A76A1C81C3E23F801B759B111CB41C044651731ADDB6BB154DC747FCF2A41BEFF87800FDF3E782D4115314A6894T36EH"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