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181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Джурук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Айдера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Садиковича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1881018222</w:t>
      </w:r>
      <w:r>
        <w:rPr>
          <w:rFonts w:ascii="Times New Roman" w:eastAsia="Times New Roman" w:hAnsi="Times New Roman" w:cs="Times New Roman"/>
        </w:rPr>
        <w:t>0426049817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 года</w:t>
      </w:r>
      <w:r>
        <w:rPr>
          <w:rFonts w:ascii="Times New Roman" w:eastAsia="Times New Roman" w:hAnsi="Times New Roman" w:cs="Times New Roman"/>
        </w:rPr>
        <w:t>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с протоколом согласился,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факт неуплаты штрафа в установленные законом сроки не отрицал</w:t>
      </w:r>
      <w:r>
        <w:rPr>
          <w:rFonts w:ascii="Times New Roman" w:eastAsia="Times New Roman" w:hAnsi="Times New Roman" w:cs="Times New Roman"/>
        </w:rPr>
        <w:t>, пояснил, что не знал о вынесении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82АП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17136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руб. № </w:t>
      </w:r>
      <w:r>
        <w:rPr>
          <w:rFonts w:ascii="Times New Roman" w:eastAsia="Times New Roman" w:hAnsi="Times New Roman" w:cs="Times New Roman"/>
        </w:rPr>
        <w:t>18810182220426049817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года,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Джурук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Айдера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Садиковича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2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3rplc-3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