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414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0055-01-2022-001993-61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7.19 КоАП РФ,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12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4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самовольно подключилс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ВЛ-0,4кв, принадлежащим ГУП РК «</w:t>
      </w:r>
      <w:r>
        <w:rPr>
          <w:rFonts w:ascii="Times New Roman" w:eastAsia="Times New Roman" w:hAnsi="Times New Roman" w:cs="Times New Roman"/>
          <w:sz w:val="26"/>
          <w:szCs w:val="26"/>
        </w:rPr>
        <w:t>Крымэнерго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путем </w:t>
      </w:r>
      <w:r>
        <w:rPr>
          <w:rFonts w:ascii="Times New Roman" w:eastAsia="Times New Roman" w:hAnsi="Times New Roman" w:cs="Times New Roman"/>
          <w:sz w:val="26"/>
          <w:szCs w:val="26"/>
        </w:rPr>
        <w:t>наброса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проводов мимо прибора учета</w:t>
      </w:r>
      <w:r>
        <w:rPr>
          <w:rFonts w:ascii="Times New Roman" w:eastAsia="Times New Roman" w:hAnsi="Times New Roman" w:cs="Times New Roman"/>
          <w:sz w:val="26"/>
          <w:szCs w:val="26"/>
        </w:rPr>
        <w:t>, что привело к самовольному (</w:t>
      </w:r>
      <w:r>
        <w:rPr>
          <w:rFonts w:ascii="Times New Roman" w:eastAsia="Times New Roman" w:hAnsi="Times New Roman" w:cs="Times New Roman"/>
          <w:sz w:val="26"/>
          <w:szCs w:val="26"/>
        </w:rPr>
        <w:t>безучетному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использованию электрической энергии.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надлежащим образом, что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033489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объяснениями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обращением начальника Октябрьского РЭС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50.01-23/1449 от 08.09.2022, </w:t>
      </w:r>
      <w:r>
        <w:rPr>
          <w:rFonts w:ascii="Times New Roman" w:eastAsia="Times New Roman" w:hAnsi="Times New Roman" w:cs="Times New Roman"/>
          <w:sz w:val="26"/>
          <w:szCs w:val="26"/>
        </w:rPr>
        <w:t>Актом о безучетном потреблении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электрической энергии № 262619 от 06.09.2022 </w:t>
      </w:r>
      <w:r>
        <w:rPr>
          <w:rFonts w:ascii="Times New Roman" w:eastAsia="Times New Roman" w:hAnsi="Times New Roman" w:cs="Times New Roman"/>
          <w:sz w:val="26"/>
          <w:szCs w:val="26"/>
        </w:rPr>
        <w:t>и фотоматериалом к нему</w:t>
      </w:r>
      <w:r>
        <w:rPr>
          <w:rFonts w:ascii="Times New Roman" w:eastAsia="Times New Roman" w:hAnsi="Times New Roman" w:cs="Times New Roman"/>
          <w:sz w:val="26"/>
          <w:szCs w:val="26"/>
        </w:rPr>
        <w:t>, актом проверки /ввода прибора учета № 1621855 от 06.09.2022, актом № 514/316 от 31.05.2022 ограничения/приостановления предоставления коммунальной услуги энергоснабжения, справкой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объема и стоимости неучтенно потребленной электроэнергии № 372 от 07.09.2022 по акту о неучтенном электропотреблении № 262619 от 06.09.2022,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заседания комиссии Октябрьского РЭС по определению количества неучтенной электроэнергии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№372 от 07.09.2022, рапортом сотрудника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7.19 КоАП РФ самовольное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до пятнадцати тысяч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Федерации"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предусмотренный ст. 7.1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>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7.19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как самовольное (безучетное) использование электрической энергии, если эти действия не содержат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совершенное правонарушение, судья считает необходимым подвергнуть административному наказанию в пределах санкции ст. 7.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10 0</w:t>
      </w:r>
      <w:r>
        <w:rPr>
          <w:rFonts w:ascii="Times New Roman" w:eastAsia="Times New Roman" w:hAnsi="Times New Roman" w:cs="Times New Roman"/>
          <w:sz w:val="26"/>
          <w:szCs w:val="26"/>
        </w:rPr>
        <w:t>00,00 руб.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7.1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 –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Котюк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Анатольевича, </w:t>
      </w:r>
      <w:r>
        <w:rPr>
          <w:rStyle w:val="cat-UserDefinedgrp-39rplc-43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000,00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следующим реквизитам: </w:t>
      </w:r>
      <w:r>
        <w:rPr>
          <w:rStyle w:val="cat-UserDefinedgrp-38rplc-45"/>
          <w:rFonts w:ascii="Times New Roman" w:eastAsia="Times New Roman" w:hAnsi="Times New Roman" w:cs="Times New Roman"/>
          <w:sz w:val="26"/>
          <w:szCs w:val="26"/>
        </w:rPr>
        <w:t>.реквизиты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38rplc-45">
    <w:name w:val="cat-UserDefined grp-3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