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5-55-42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0055-01-2023-00151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8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z w:val="23"/>
          <w:szCs w:val="23"/>
        </w:rPr>
        <w:t>пгт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z w:val="23"/>
          <w:szCs w:val="23"/>
        </w:rPr>
        <w:t>-mail:ms55@must.rk.gov.ru)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октября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дело об административном правонарушении, предусмотренном ч. 1 ст. 11.21 КоАП РФ, в 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7rplc-10"/>
          <w:rFonts w:ascii="Times New Roman" w:eastAsia="Times New Roman" w:hAnsi="Times New Roman" w:cs="Times New Roman"/>
          <w:b/>
          <w:bCs/>
          <w:sz w:val="26"/>
          <w:szCs w:val="26"/>
        </w:rPr>
        <w:t>Акимова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2023 года в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>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Акимов Р.С.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 4 ч. 3 ст. 25 Федерального закона от 8.11.2007 года N 257-ФЗ «Об автомобильных дорогах и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Федерации», осуществил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выпас </w:t>
      </w:r>
      <w:r>
        <w:rPr>
          <w:rFonts w:ascii="Times New Roman" w:eastAsia="Times New Roman" w:hAnsi="Times New Roman" w:cs="Times New Roman"/>
          <w:sz w:val="26"/>
          <w:szCs w:val="26"/>
        </w:rPr>
        <w:t>скота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отвода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животных через автомобильную дорогу вне специально установленных мест, согласованных с владельцами автомобильных дорог, чем совершила административное правонарушение, предусмотренное ч. 1 ст. 11.21 КоАП РФ.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пояснив, что не понимает в чем нарушение, территория, на которой он выпасал скот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огорожена, специализированого места для перегона скота дорога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sz w:val="26"/>
          <w:szCs w:val="26"/>
        </w:rPr>
        <w:t>близи села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имеет, за разрешениями на выпас и обозначения места перегона он не обращался.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письменные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видеозапись,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имеющиеся у суда доказательства в их совокупности, суд приходит к следующему.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границах полосы отвода автомобильной дороги, запрещается </w:t>
      </w:r>
      <w:r>
        <w:rPr>
          <w:rFonts w:ascii="Times New Roman" w:eastAsia="Times New Roman" w:hAnsi="Times New Roman" w:cs="Times New Roman"/>
          <w:sz w:val="26"/>
          <w:szCs w:val="26"/>
        </w:rPr>
        <w:t>выпас животных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автомобильные дороги вне специально установленных мест, согласованных с владельцами автомобильных дорог.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25.6 Правил дорожного движения РФ, утвержденных Постановлением Правительства РФ от 23.10.1993 года N 1090 (с последующими изменениями и дополнениями), погонщикам животных и скота запрещается прогонять животных через дороги вне специально отведенных мест.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11.21 КоАП РФ, административным правонарушением признается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выпас животных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полосе отвода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их прогон через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автомобильные дороги вне специально установленных мест, согласованных с владельцами автомобильных дорог.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установлено судом,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2023 года в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 Р.С., на </w:t>
      </w:r>
      <w:r>
        <w:rPr>
          <w:rStyle w:val="cat-UserDefinedgrp-38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 4 ч. 3 ст. 25 Федерального закона от 8.11.2007 года N 257-ФЗ «Об автомобильных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дорогах и о дорожной деятельности в Российской Федерации и о внесении изменений в отдельные законодательные акты Российской Федерации», осуществил выпас скота на полосе отвода автомобильной дороги, а также прогон животных через автомобильную дорогу 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Данные обстоятельства подтверждаются протоколом 82 АП № 19527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12.09.2023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Ященко Р.Л. от 29.08.2023,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пояснениями лица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исследованной в ходе судебного заседания видеозаписью,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 границах полосы отвода автомобильной дороги осуществляется выпас крупного рогатого скота, трех коров, а также их перегон через автомобильную дорогу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согласно видеозаписи выпас проходил на другой стороны дороги от расположения населенного пункта.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ответу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расно</w:t>
      </w:r>
      <w:r>
        <w:rPr>
          <w:rFonts w:ascii="Times New Roman" w:eastAsia="Times New Roman" w:hAnsi="Times New Roman" w:cs="Times New Roman"/>
          <w:sz w:val="26"/>
          <w:szCs w:val="26"/>
        </w:rPr>
        <w:t>знаменского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от 11.10.2023 года соглашений с собственником дорог об определении мест перегона скота не заключалось.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Дорога принадлежит ГКУ РК «Служба автомобильных дорог Республики Крым», что подтверждается ответом ГУП РК «</w:t>
      </w:r>
      <w:r>
        <w:rPr>
          <w:rFonts w:ascii="Times New Roman" w:eastAsia="Times New Roman" w:hAnsi="Times New Roman" w:cs="Times New Roman"/>
          <w:sz w:val="26"/>
          <w:szCs w:val="26"/>
        </w:rPr>
        <w:t>Автодор</w:t>
      </w:r>
      <w:r>
        <w:rPr>
          <w:rFonts w:ascii="Times New Roman" w:eastAsia="Times New Roman" w:hAnsi="Times New Roman" w:cs="Times New Roman"/>
          <w:sz w:val="26"/>
          <w:szCs w:val="26"/>
        </w:rPr>
        <w:t>», также согласно указанному ответу соглашений с собственником дорог об определении мест перегона скота не заключалось.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Акимова Р.С. имеется скот КРС 3 головы, что подтверждается справкой №298 от 12.10.2023 года, выданной Администрацией Краснознаменского сельского поселения.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Места выпасов на территории села Трактовой определены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Краснознаменского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117а от 28.10.2022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11.21 КоАП РФ.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>Акимову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 в соответствии со ст. 24.5 КоАП РФ, судом не установлено.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ст.11.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21 КоАП РФ.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11.21 КоАП РФ, доказана и нашла свое подтверждение в ходе производства по делу об административном правонарушении.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изложенных обстоятельствах, суд приходит к выводу,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квалификации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1 ст. 11.21 КоАП РФ,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выпас </w:t>
      </w:r>
      <w:r>
        <w:rPr>
          <w:rFonts w:ascii="Times New Roman" w:eastAsia="Times New Roman" w:hAnsi="Times New Roman" w:cs="Times New Roman"/>
          <w:sz w:val="26"/>
          <w:szCs w:val="26"/>
        </w:rPr>
        <w:t>скота на полосе отвода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>через автомобильную дорогу, вне специально установленных мест, согласованных с владельцем автомобильной дороги.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не принимает во внимание доводы лица, привлекаемого к административной ответственности о том, что территория была не </w:t>
      </w:r>
      <w:r>
        <w:rPr>
          <w:rFonts w:ascii="Times New Roman" w:eastAsia="Times New Roman" w:hAnsi="Times New Roman" w:cs="Times New Roman"/>
          <w:sz w:val="26"/>
          <w:szCs w:val="26"/>
        </w:rPr>
        <w:t>огорожена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он имел право выпасать возле дороги, поскольку согласно п. 4 ч. 3 ст. </w:t>
      </w:r>
      <w:r>
        <w:rPr>
          <w:rFonts w:ascii="Times New Roman" w:eastAsia="Times New Roman" w:hAnsi="Times New Roman" w:cs="Times New Roman"/>
          <w:sz w:val="26"/>
          <w:szCs w:val="26"/>
        </w:rPr>
        <w:t>25 ФЗ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границах поло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сы отвода автомобильной дороги </w:t>
      </w:r>
      <w:r>
        <w:rPr>
          <w:rFonts w:ascii="Times New Roman" w:eastAsia="Times New Roman" w:hAnsi="Times New Roman" w:cs="Times New Roman"/>
          <w:sz w:val="26"/>
          <w:szCs w:val="26"/>
        </w:rPr>
        <w:t>запрещаются: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выпас животных, а также их прогон через автомобильные дороги 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Границы полосы отвода автомобильной дороги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</w:t>
      </w:r>
      <w:r>
        <w:rPr>
          <w:rFonts w:ascii="Times New Roman" w:eastAsia="Times New Roman" w:hAnsi="Times New Roman" w:cs="Times New Roman"/>
          <w:sz w:val="26"/>
          <w:szCs w:val="26"/>
        </w:rPr>
        <w:t>овлением Правительства РФ от 02.09.2009 N 717 «О нормах отвода земель для размещения автомобильных дорог и (или) объектов дорожного сервиса»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определены нормы для полос отвода по каждой категории дорог.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Планировка территорий находится в общем доступе.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доводы лица, привлекаемого к административной ответственности о том, что данная территория должна быть </w:t>
      </w:r>
      <w:r>
        <w:rPr>
          <w:rFonts w:ascii="Times New Roman" w:eastAsia="Times New Roman" w:hAnsi="Times New Roman" w:cs="Times New Roman"/>
          <w:sz w:val="26"/>
          <w:szCs w:val="26"/>
        </w:rPr>
        <w:t>огорожена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основаны на законе.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в соответствии со ст. ст. 4.1 - 4.3 КоАП РФ, суд учитывает личность виновного, его имущественное положение, обстоятельства смягчающие и отягчающие наказание, известные суду.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качеств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смягчающих вину обстоятельств мировой судья учитывает признание вины, совершение административного правонарушения впервые.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отягчающих административную ответственность, не установлено.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Акимову Р.С.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 в пределах санкции ч. 1 ст. 11.21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совершения аналогичных административных проступков.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29.9 - 29.11 КоАП РФ, мировой судья </w:t>
      </w:r>
    </w:p>
    <w:p>
      <w:pPr>
        <w:widowControl w:val="0"/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Style w:val="cat-UserDefinedgrp-37rplc-56"/>
          <w:rFonts w:ascii="Times New Roman" w:eastAsia="Times New Roman" w:hAnsi="Times New Roman" w:cs="Times New Roman"/>
          <w:b/>
          <w:bCs/>
          <w:sz w:val="26"/>
          <w:szCs w:val="26"/>
        </w:rPr>
        <w:t>Акимова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5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11.21 КоАП РФ и назначить ему наказание в виде предупреждения.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widowControl w:val="0"/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7rplc-56">
    <w:name w:val="cat-UserDefined grp-37 rplc-56"/>
    <w:basedOn w:val="DefaultParagraphFont"/>
  </w:style>
  <w:style w:type="character" w:customStyle="1" w:styleId="cat-UserDefinedgrp-39rplc-58">
    <w:name w:val="cat-UserDefined grp-3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