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2175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>
        <w:rPr>
          <w:rFonts w:ascii="Times New Roman" w:eastAsia="Times New Roman" w:hAnsi="Times New Roman" w:cs="Times New Roman"/>
        </w:rPr>
        <w:t>директора ООО «Крым</w:t>
      </w:r>
      <w:r>
        <w:rPr>
          <w:rFonts w:ascii="Times New Roman" w:eastAsia="Times New Roman" w:hAnsi="Times New Roman" w:cs="Times New Roman"/>
        </w:rPr>
        <w:t>-Текстиль-Торг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Гончаренко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Гончаренко 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«Крым-Текстиль-Торг»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сведения индивидуального (персонифицированного) учет</w:t>
      </w:r>
      <w:r>
        <w:rPr>
          <w:rFonts w:ascii="Times New Roman" w:eastAsia="Times New Roman" w:hAnsi="Times New Roman" w:cs="Times New Roman"/>
        </w:rPr>
        <w:t xml:space="preserve">а в отношении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лиц до 15.0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.2022 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СЗВ-М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исходная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июль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Гончаренко </w:t>
      </w:r>
      <w:r>
        <w:rPr>
          <w:rFonts w:ascii="Times New Roman" w:eastAsia="Times New Roman" w:hAnsi="Times New Roman" w:cs="Times New Roman"/>
        </w:rPr>
        <w:t>А.Н.</w:t>
      </w:r>
      <w:r>
        <w:rPr>
          <w:rFonts w:ascii="Times New Roman" w:eastAsia="Times New Roman" w:hAnsi="Times New Roman" w:cs="Times New Roman"/>
        </w:rPr>
        <w:t xml:space="preserve"> не явился, извещен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«Крым-Текстиль-Торг» Гончаренко </w:t>
      </w:r>
      <w:r>
        <w:rPr>
          <w:rFonts w:ascii="Times New Roman" w:eastAsia="Times New Roman" w:hAnsi="Times New Roman" w:cs="Times New Roman"/>
        </w:rPr>
        <w:t>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 xml:space="preserve">отчет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лиц 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СЗВ-М (исходная)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июль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июль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15.0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Гончаренко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«Крым-Текстиль-Торг»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Гончаренко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</w:rPr>
        <w:t xml:space="preserve">по делу доказательств, </w:t>
      </w:r>
      <w:r>
        <w:rPr>
          <w:rFonts w:ascii="Times New Roman" w:eastAsia="Times New Roman" w:hAnsi="Times New Roman" w:cs="Times New Roman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</w:rPr>
        <w:t xml:space="preserve">протоколом проверки отчетности; </w:t>
      </w:r>
      <w:r>
        <w:rPr>
          <w:rFonts w:ascii="Times New Roman" w:eastAsia="Times New Roman" w:hAnsi="Times New Roman" w:cs="Times New Roman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Гончаренко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Гончаренко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Гончаренко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застра</w:t>
      </w:r>
      <w:r>
        <w:rPr>
          <w:rFonts w:ascii="Times New Roman" w:eastAsia="Times New Roman" w:hAnsi="Times New Roman" w:cs="Times New Roman"/>
        </w:rPr>
        <w:t xml:space="preserve">хованным лицам </w:t>
      </w:r>
      <w:r>
        <w:rPr>
          <w:rFonts w:ascii="Times New Roman" w:eastAsia="Times New Roman" w:hAnsi="Times New Roman" w:cs="Times New Roman"/>
        </w:rPr>
        <w:t>СЗВ-М (исходная)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июль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Гончаренко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4.2</w:t>
      </w:r>
      <w:r>
        <w:rPr>
          <w:rFonts w:ascii="Times New Roman" w:eastAsia="Times New Roman" w:hAnsi="Times New Roman" w:cs="Times New Roman"/>
        </w:rPr>
        <w:t>, 4.3</w:t>
      </w:r>
      <w:r>
        <w:rPr>
          <w:rFonts w:ascii="Times New Roman" w:eastAsia="Times New Roman" w:hAnsi="Times New Roman" w:cs="Times New Roman"/>
        </w:rPr>
        <w:t xml:space="preserve">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данным материала об административном правонарушении, директор </w:t>
      </w:r>
      <w:r>
        <w:rPr>
          <w:rFonts w:ascii="Times New Roman" w:eastAsia="Times New Roman" w:hAnsi="Times New Roman" w:cs="Times New Roman"/>
        </w:rPr>
        <w:t>ООО «Крым-Текстиль-Торг»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Гончаренко </w:t>
      </w:r>
      <w:r>
        <w:rPr>
          <w:rFonts w:ascii="Times New Roman" w:eastAsia="Times New Roman" w:hAnsi="Times New Roman" w:cs="Times New Roman"/>
        </w:rPr>
        <w:t>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не привлекался.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ч. 3 ст. 3.4, ст. 4.1.1 КоАП РФ, административное наказание в виде административного штрафа подлежит замене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3 ст. 3.4, ст. 4.1.1, 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«Крым-Текстиль-Торг» Гончаренко Александра Николаевича, </w:t>
      </w:r>
      <w:r>
        <w:rPr>
          <w:rStyle w:val="cat-UserDefinedgrp-22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 3 ст. 3.4, ст. 4.1.1 КоАП РФ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41">
    <w:name w:val="cat-UserDefined grp-2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