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8C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5-55-</w:t>
      </w:r>
      <w:r w:rsidR="001134AA">
        <w:rPr>
          <w:rFonts w:ascii="Times New Roman" w:eastAsia="Times New Roman" w:hAnsi="Times New Roman" w:cs="Times New Roman"/>
          <w:sz w:val="24"/>
          <w:szCs w:val="24"/>
          <w:lang w:eastAsia="ru-RU"/>
        </w:rPr>
        <w:t>449/2024</w:t>
      </w:r>
    </w:p>
    <w:p w:rsidR="009A528C" w:rsidP="00DF6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AA">
        <w:rPr>
          <w:rFonts w:ascii="Times New Roman" w:hAnsi="Times New Roman" w:cs="Times New Roman"/>
          <w:bCs/>
          <w:sz w:val="24"/>
          <w:szCs w:val="24"/>
        </w:rPr>
        <w:t>91MS0055-01-2024-001785-38</w:t>
      </w: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A528C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8C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34A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пгт.  Красногвардейское</w:t>
      </w:r>
    </w:p>
    <w:p w:rsidR="009A528C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8C" w:rsidRPr="001134AA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A12A9">
        <w:rPr>
          <w:rFonts w:ascii="Times New Roman" w:hAnsi="Times New Roman" w:cs="Times New Roman"/>
          <w:sz w:val="24"/>
          <w:szCs w:val="24"/>
        </w:rPr>
        <w:t>ировой судья судебного участка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2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</w:t>
      </w:r>
      <w:r w:rsidR="003A12A9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 </w:t>
      </w:r>
      <w:r w:rsidR="00881271">
        <w:rPr>
          <w:rFonts w:ascii="Times New Roman" w:hAnsi="Times New Roman" w:cs="Times New Roman"/>
          <w:sz w:val="24"/>
          <w:szCs w:val="24"/>
        </w:rPr>
        <w:t>Белова Ю.Г.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дело об административном правонарушении, предусмотренном ст. 6.1.1 КоАП РФ, в отно</w:t>
      </w:r>
      <w:r w:rsidR="001134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</w:t>
      </w:r>
      <w:r w:rsidRPr="001134AA" w:rsidR="001134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528C" w:rsidRPr="003531FF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531FF"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="0001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  <w:r w:rsidR="003A12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31FF"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</w:t>
      </w:r>
      <w:r w:rsidR="0001291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531FF"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F67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проживающе</w:t>
      </w:r>
      <w:r w:rsidR="00FA170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F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55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9A528C" w:rsidP="003A1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="00527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</w:t>
      </w:r>
      <w:r w:rsidR="00527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находясь вблизи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АДРЕС2</w:t>
      </w:r>
      <w:r w:rsidR="005279B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находящегося</w:t>
      </w:r>
      <w:r w:rsidR="0001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</w:t>
      </w:r>
      <w:r w:rsidRPr="003A12A9" w:rsidR="003A12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27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79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A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9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конфликта,</w:t>
      </w:r>
      <w:r w:rsidR="005279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1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причинила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побои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ФИО2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именно: нанес</w:t>
      </w:r>
      <w:r w:rsidR="00012916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5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5E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</w:t>
      </w:r>
      <w:r w:rsidR="0056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9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металлической</w:t>
      </w:r>
      <w:r w:rsidR="00940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9B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цапки</w:t>
      </w:r>
      <w:r w:rsidR="005B5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 </w:t>
      </w:r>
      <w:r w:rsidR="005279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 руки</w:t>
      </w:r>
      <w:r w:rsidR="00FC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последн</w:t>
      </w:r>
      <w:r w:rsidR="005279BF"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испытал</w:t>
      </w:r>
      <w:r w:rsidR="00FA170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физическую боль</w:t>
      </w:r>
      <w:r w:rsidR="00940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страдания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не повлекло последствий указанных в ст. 115 УК РФ, то есть совершил</w:t>
      </w:r>
      <w:r w:rsidR="00FA170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ст. 6.1.1 КоАП РФ.</w:t>
      </w:r>
    </w:p>
    <w:p w:rsidR="00CB312D" w:rsidRPr="00CB312D" w:rsidP="005B55E0">
      <w:pPr>
        <w:pStyle w:val="HTMLPreformatted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F64D2C">
        <w:rPr>
          <w:rFonts w:ascii="Times New Roman" w:hAnsi="Times New Roman" w:cs="Times New Roman"/>
          <w:color w:val="1F497D" w:themeColor="text2"/>
          <w:sz w:val="24"/>
          <w:szCs w:val="24"/>
        </w:rPr>
        <w:t>ФИО</w:t>
      </w:r>
      <w:r w:rsidR="00F64D2C">
        <w:rPr>
          <w:rFonts w:ascii="Times New Roman" w:hAnsi="Times New Roman" w:cs="Times New Roman"/>
          <w:color w:val="1F497D" w:themeColor="text2"/>
          <w:sz w:val="24"/>
          <w:szCs w:val="24"/>
        </w:rPr>
        <w:t>1</w:t>
      </w:r>
      <w:r w:rsidRPr="00CB312D">
        <w:rPr>
          <w:rFonts w:ascii="Times New Roman" w:hAnsi="Times New Roman" w:cs="Times New Roman"/>
          <w:color w:val="FF0000"/>
          <w:sz w:val="24"/>
          <w:szCs w:val="24"/>
        </w:rPr>
        <w:t xml:space="preserve"> вину </w:t>
      </w:r>
      <w:r w:rsidRPr="00CB312D" w:rsidR="001134AA">
        <w:rPr>
          <w:rFonts w:ascii="Times New Roman" w:hAnsi="Times New Roman" w:cs="Times New Roman"/>
          <w:color w:val="FF0000"/>
          <w:sz w:val="24"/>
          <w:szCs w:val="24"/>
        </w:rPr>
        <w:t>не признала</w:t>
      </w:r>
      <w:r w:rsidRPr="00CB312D">
        <w:rPr>
          <w:rFonts w:ascii="Times New Roman" w:hAnsi="Times New Roman" w:cs="Times New Roman"/>
          <w:color w:val="FF0000"/>
          <w:sz w:val="24"/>
          <w:szCs w:val="24"/>
        </w:rPr>
        <w:t>, факт причинения телесных повреждений не отрицал</w:t>
      </w:r>
      <w:r w:rsidRPr="00CB312D" w:rsidR="00012916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CB312D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CB312D" w:rsidR="00940F6F">
        <w:rPr>
          <w:rFonts w:ascii="Times New Roman" w:hAnsi="Times New Roman" w:cs="Times New Roman"/>
          <w:color w:val="FF0000"/>
          <w:sz w:val="24"/>
          <w:szCs w:val="24"/>
        </w:rPr>
        <w:t xml:space="preserve"> пояснив, что </w:t>
      </w:r>
      <w:r w:rsidRPr="00CB312D" w:rsidR="001134AA">
        <w:rPr>
          <w:rFonts w:ascii="Times New Roman" w:hAnsi="Times New Roman" w:cs="Times New Roman"/>
          <w:color w:val="FF0000"/>
          <w:sz w:val="24"/>
          <w:szCs w:val="24"/>
        </w:rPr>
        <w:t>причиной</w:t>
      </w:r>
      <w:r w:rsidRPr="00CB312D" w:rsidR="00940F6F">
        <w:rPr>
          <w:rFonts w:ascii="Times New Roman" w:hAnsi="Times New Roman" w:cs="Times New Roman"/>
          <w:color w:val="FF0000"/>
          <w:sz w:val="24"/>
          <w:szCs w:val="24"/>
        </w:rPr>
        <w:t xml:space="preserve"> конфликта </w:t>
      </w:r>
      <w:r w:rsidRPr="00CB312D">
        <w:rPr>
          <w:rFonts w:ascii="Times New Roman" w:hAnsi="Times New Roman" w:cs="Times New Roman"/>
          <w:color w:val="FF0000"/>
          <w:sz w:val="24"/>
          <w:szCs w:val="24"/>
        </w:rPr>
        <w:t xml:space="preserve">стали подброшенные котята, которых она отнесла другой соседке, в связи с чем </w:t>
      </w:r>
      <w:r w:rsidR="00F64D2C">
        <w:rPr>
          <w:rFonts w:ascii="Times New Roman" w:hAnsi="Times New Roman" w:cs="Times New Roman"/>
          <w:color w:val="1F497D" w:themeColor="text2"/>
          <w:sz w:val="24"/>
          <w:szCs w:val="24"/>
        </w:rPr>
        <w:t>ФИО2</w:t>
      </w:r>
      <w:r w:rsidRPr="00CB312D">
        <w:rPr>
          <w:rFonts w:ascii="Times New Roman" w:hAnsi="Times New Roman" w:cs="Times New Roman"/>
          <w:color w:val="FF0000"/>
          <w:sz w:val="24"/>
          <w:szCs w:val="24"/>
        </w:rPr>
        <w:t xml:space="preserve"> пришла к ней и стала оскорблять и крутить перед ее лицом «дули», в связи с чем она не выдержала и наотмашь цапкой ударила по руке </w:t>
      </w:r>
      <w:r w:rsidR="00F64D2C">
        <w:rPr>
          <w:rFonts w:ascii="Times New Roman" w:hAnsi="Times New Roman" w:cs="Times New Roman"/>
          <w:color w:val="FF0000"/>
          <w:sz w:val="24"/>
          <w:szCs w:val="24"/>
        </w:rPr>
        <w:t>ФИО2</w:t>
      </w:r>
      <w:r w:rsidRPr="00CB312D">
        <w:rPr>
          <w:rFonts w:ascii="Times New Roman" w:hAnsi="Times New Roman" w:cs="Times New Roman"/>
          <w:color w:val="FF0000"/>
          <w:sz w:val="24"/>
          <w:szCs w:val="24"/>
        </w:rPr>
        <w:t xml:space="preserve">, однако это было случайно. </w:t>
      </w:r>
    </w:p>
    <w:p w:rsidR="001134AA" w:rsidP="005B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B31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Потерпевшая </w:t>
      </w:r>
      <w:r w:rsidR="00F64D2C">
        <w:rPr>
          <w:rFonts w:ascii="Times New Roman" w:hAnsi="Times New Roman" w:cs="Times New Roman"/>
          <w:color w:val="1F497D" w:themeColor="text2"/>
          <w:sz w:val="24"/>
          <w:szCs w:val="24"/>
        </w:rPr>
        <w:t>ФИО</w:t>
      </w:r>
      <w:r w:rsidR="00F64D2C">
        <w:rPr>
          <w:rFonts w:ascii="Times New Roman" w:hAnsi="Times New Roman" w:cs="Times New Roman"/>
          <w:color w:val="1F497D" w:themeColor="text2"/>
          <w:sz w:val="24"/>
          <w:szCs w:val="24"/>
        </w:rPr>
        <w:t>2</w:t>
      </w:r>
      <w:r w:rsidRPr="00CB31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312D" w:rsidR="000129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судебном заседани</w:t>
      </w:r>
      <w:r w:rsidRPr="00CB312D" w:rsidR="00940F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и, пояснил</w:t>
      </w:r>
      <w:r w:rsidRPr="00CB31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CB312D" w:rsidR="00940F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что </w:t>
      </w:r>
      <w:r w:rsidR="00F64D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ФИО1</w:t>
      </w:r>
      <w:r w:rsidRPr="00CB312D" w:rsidR="00CB31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умышленно ударила ее железной частью цапки по руке от чего она испыта</w:t>
      </w:r>
      <w:r w:rsidR="00CB31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ла физическую боль, конфликт произошел на почве подброшенных котят, которые </w:t>
      </w:r>
      <w:r w:rsidR="00F64D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ФИО1</w:t>
      </w:r>
      <w:r w:rsidR="00CB31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принесла их подруге, которая в свою очередь кормит этих котят </w:t>
      </w:r>
      <w:r w:rsidR="00E41B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 пенсии и побоялась отказать </w:t>
      </w:r>
      <w:r w:rsidR="00F64D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ФИО1</w:t>
      </w:r>
    </w:p>
    <w:p w:rsidR="00DF67D9" w:rsidP="005B5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Исследовав материалы дела, </w:t>
      </w:r>
      <w:r w:rsidR="00E41BD7">
        <w:rPr>
          <w:rFonts w:ascii="Times New Roman" w:hAnsi="Times New Roman" w:cs="Times New Roman"/>
          <w:sz w:val="24"/>
          <w:szCs w:val="24"/>
          <w:lang w:eastAsia="ru-RU"/>
        </w:rPr>
        <w:t xml:space="preserve">выслушав </w:t>
      </w:r>
      <w:r>
        <w:rPr>
          <w:rFonts w:ascii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40F6F">
        <w:rPr>
          <w:rFonts w:ascii="Times New Roman" w:hAnsi="Times New Roman" w:cs="Times New Roman"/>
          <w:sz w:val="24"/>
          <w:szCs w:val="24"/>
          <w:lang w:eastAsia="ru-RU"/>
        </w:rPr>
        <w:t>, потерпевш</w:t>
      </w:r>
      <w:r w:rsidR="00E41BD7">
        <w:rPr>
          <w:rFonts w:ascii="Times New Roman" w:hAnsi="Times New Roman" w:cs="Times New Roman"/>
          <w:sz w:val="24"/>
          <w:szCs w:val="24"/>
          <w:lang w:eastAsia="ru-RU"/>
        </w:rPr>
        <w:t xml:space="preserve">ую </w:t>
      </w:r>
      <w:r>
        <w:rPr>
          <w:rFonts w:ascii="Times New Roman" w:hAnsi="Times New Roman" w:cs="Times New Roman"/>
          <w:sz w:val="24"/>
          <w:szCs w:val="24"/>
          <w:lang w:eastAsia="ru-RU"/>
        </w:rPr>
        <w:t>ФИО2</w:t>
      </w:r>
      <w:r w:rsidR="00940F6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ействиях </w:t>
      </w:r>
      <w:r w:rsidR="00F64D2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содержится состав административного правонарушения, предусмотренного статьей 6.1.1 КоАП РФ.</w:t>
      </w:r>
    </w:p>
    <w:p w:rsidR="00DF67D9" w:rsidP="00192E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="00F64D2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="00F64D2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протоколом об административном правонарушении 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8201 №</w:t>
      </w:r>
      <w:r w:rsidR="00661CD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134AA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203154</w:t>
      </w:r>
      <w:r w:rsidR="0001291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1134AA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19.10</w:t>
      </w:r>
      <w:r w:rsidR="00562647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.2024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.;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заявлением </w:t>
      </w:r>
      <w:r w:rsidR="00F64D2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264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от </w:t>
      </w:r>
      <w:r w:rsidR="001134AA">
        <w:rPr>
          <w:rFonts w:ascii="Times New Roman" w:hAnsi="Times New Roman"/>
          <w:color w:val="FF0000"/>
          <w:sz w:val="24"/>
          <w:szCs w:val="24"/>
          <w:lang w:eastAsia="ru-RU"/>
        </w:rPr>
        <w:t>11.10</w:t>
      </w:r>
      <w:r w:rsidR="00661CD2">
        <w:rPr>
          <w:rFonts w:ascii="Times New Roman" w:hAnsi="Times New Roman"/>
          <w:color w:val="FF0000"/>
          <w:sz w:val="24"/>
          <w:szCs w:val="24"/>
          <w:lang w:eastAsia="ru-RU"/>
        </w:rPr>
        <w:t>.2024</w:t>
      </w:r>
      <w:r w:rsidR="001134A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проведении проверки по факту причинения е</w:t>
      </w:r>
      <w:r w:rsidR="001134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телесных повреждений;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41BD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письменными объяснениями </w:t>
      </w:r>
      <w:r w:rsidR="00F64D2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ФИО2</w:t>
      </w:r>
      <w:r w:rsidR="00E41BD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11.10.2024 г.</w:t>
      </w:r>
      <w:r w:rsidRPr="00A248E1" w:rsidR="00E41BD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  <w:r w:rsidRPr="00E41BD7" w:rsidR="00E41BD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41BD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письменными объяснениями </w:t>
      </w:r>
      <w:r w:rsidR="00F64D2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ФИО1</w:t>
      </w:r>
      <w:r w:rsidR="00E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18.09.2024</w:t>
      </w:r>
      <w:r w:rsidR="00E41BD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; письменными объяснениями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ФИО3</w:t>
      </w:r>
      <w:r w:rsidR="00E41BD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19.11.2024 г.</w:t>
      </w:r>
      <w:r w:rsidRPr="00192E76" w:rsidR="00E41BD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  <w:r w:rsidR="00E41BD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письменными объяснениями </w:t>
      </w:r>
      <w:r>
        <w:rPr>
          <w:rFonts w:ascii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41BD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19.11.2024 г.</w:t>
      </w:r>
      <w:r w:rsidRPr="00192E76" w:rsidR="00E41BD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  <w:r w:rsidR="00E41BD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справкой ГБУЗ РК «Симферопольская КБ СМП № 6» от 10.10.2024 г., согласно которой у </w:t>
      </w:r>
      <w:r w:rsidR="00F64D2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ФИО2</w:t>
      </w:r>
      <w:r w:rsidR="00E41BD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диагностирована ушибленная ссадина левой кисти; </w:t>
      </w:r>
      <w:r w:rsidR="00192E7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заключением экспертизы № 884 от 14.10.2024 г., согласно которой у </w:t>
      </w:r>
      <w:r w:rsidR="00F64D2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="00F64D2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2</w:t>
      </w:r>
      <w:r w:rsidR="00192E7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обнаружены телесные повреждения в виде ссадины с кровоподтёком на тыльной поверхности левой кисти</w:t>
      </w:r>
      <w:r w:rsidR="00E41BD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E41BD7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не повлекли за собой кратковременное расстройство здоровья или незначительную утрату общей трудоспособности, является повреждением, не причинившим вреда здоровью человека</w:t>
      </w:r>
      <w:r w:rsidR="00E41BD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r w:rsidR="00192E7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а </w:t>
      </w:r>
      <w:r w:rsidR="0022718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также пояснениями </w:t>
      </w:r>
      <w:r w:rsidR="00F64D2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ФИО2</w:t>
      </w:r>
      <w:r w:rsidR="00192E7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,</w:t>
      </w:r>
      <w:r w:rsidR="0022718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64D2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ФИО1</w:t>
      </w:r>
      <w:r w:rsidR="0022718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, данных ими в судебном заседании.</w:t>
      </w:r>
    </w:p>
    <w:p w:rsidR="009A528C" w:rsidP="002271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енного административного правонарушения.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силу требований статьи 26.1 Кодекса Российской Федерации об административных правонарушениях установлены: наличие события административного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правонарушения, лицо, его совершившее, виновность указанного лица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административном правонарушении составлен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по делу доказательства являются допустимыми и достаточными для установления вины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D2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="00F64D2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="004509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РФ.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таких установленных обстоятельствах действия </w:t>
      </w:r>
      <w:r w:rsidR="00F64D2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="00F64D2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="004509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ст. 6.1.1 КоАП РФ, </w:t>
      </w:r>
      <w:r w:rsidRPr="004509B0" w:rsidR="004509B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как нанесение побоев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     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судья полагает, что 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64D2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="00F64D2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9A528C" w:rsidP="009A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давности привлечения к административной 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ственности, установленный ч. 1 ст. 4.5 КоАП РФ, не истек.</w:t>
      </w:r>
    </w:p>
    <w:p w:rsidR="00D75818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административную ответственность </w:t>
      </w:r>
      <w:r w:rsidR="00F64D2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="00F64D2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4.2 КоАП РФ</w:t>
      </w:r>
      <w:r w:rsidRPr="0081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34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 признает признание вины.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</w:t>
      </w:r>
      <w:r w:rsidR="000C1C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 не установлено.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шителем, так и другими лицами.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учитывая характер совершенного административного правонарушения, личность виновно</w:t>
      </w:r>
      <w:r w:rsidR="009172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признание вины, наличие смягчающих и отсутствие обстоятельств, которые отягчают административную отв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етственность за совершенное правонарушение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судья считает необходимым подвергнуть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5000,00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   </w:t>
      </w:r>
    </w:p>
    <w:p w:rsidR="009A528C" w:rsidP="009A528C">
      <w:pPr>
        <w:pStyle w:val="1"/>
        <w:shd w:val="clear" w:color="auto" w:fill="auto"/>
        <w:spacing w:after="0" w:line="240" w:lineRule="auto"/>
        <w:ind w:left="20" w:right="20" w:firstLine="708"/>
        <w:rPr>
          <w:spacing w:val="0"/>
          <w:sz w:val="24"/>
          <w:szCs w:val="24"/>
          <w:lang w:eastAsia="ru-RU"/>
        </w:rPr>
      </w:pPr>
      <w:r>
        <w:rPr>
          <w:spacing w:val="0"/>
          <w:sz w:val="24"/>
          <w:szCs w:val="24"/>
          <w:lang w:eastAsia="ru-RU"/>
        </w:rPr>
        <w:t>Руководствуясь статьями 4.1, 6.1.1, 26.1, 26.2, 26.</w:t>
      </w:r>
      <w:r>
        <w:rPr>
          <w:spacing w:val="0"/>
          <w:sz w:val="24"/>
          <w:szCs w:val="24"/>
          <w:lang w:eastAsia="ru-RU"/>
        </w:rPr>
        <w:t>11, 29.9, 29.10 КоАП РФ, суд</w:t>
      </w: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9A528C" w:rsidP="009A52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FA5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виновн</w:t>
      </w:r>
      <w:r w:rsidR="003B7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(СУММА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ПРОПИСЬЮ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  </w:t>
      </w:r>
      <w:r w:rsidR="00C16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перечислению на следующие реквизиты: ОГРН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1149102019164,</w:t>
      </w:r>
      <w:r>
        <w:rPr>
          <w:rFonts w:ascii="Times New Roman" w:hAnsi="Times New Roman" w:cs="Times New Roman"/>
          <w:sz w:val="24"/>
          <w:szCs w:val="24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КПП 910201001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БИК 013510002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Единый казначейский </w:t>
      </w:r>
      <w:r>
        <w:rPr>
          <w:rFonts w:ascii="Times New Roman" w:hAnsi="Times New Roman" w:cs="Times New Roman"/>
          <w:sz w:val="24"/>
          <w:szCs w:val="24"/>
        </w:rPr>
        <w:t>счет 40102810645370000035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Лицевой счет 04752203230 в УФК по  Республике Крым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Код Сводного реестра 35220323, ОКТМО 35620000, КБК 828 1 16 01063 01 0101 140,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УИН </w:t>
      </w:r>
      <w:r w:rsidRPr="00813439" w:rsidR="00813439">
        <w:rPr>
          <w:rFonts w:ascii="Times New Roman" w:hAnsi="Times New Roman" w:cs="Times New Roman"/>
          <w:color w:val="FF0000"/>
          <w:sz w:val="24"/>
          <w:szCs w:val="24"/>
        </w:rPr>
        <w:t>0410760300555004492406165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A528C" w:rsidP="009A528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Документ, свидетельствующи</w:t>
      </w:r>
      <w:r>
        <w:t xml:space="preserve">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</w:t>
      </w:r>
      <w:r>
        <w:t>адресу: пгт. Красногвардейское, ул. Титова, д.60.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вступления постановления о наложении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20.25 КоАП РФ неуплата административного штрафа в срок, предусмотренный настоящим Кодексом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8134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 дня получения копии постановления.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DA0" w:rsidP="00FA567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Мировой судья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A5677">
        <w:rPr>
          <w:rFonts w:ascii="Times New Roman" w:hAnsi="Times New Roman" w:cs="Times New Roman"/>
          <w:sz w:val="24"/>
          <w:szCs w:val="24"/>
        </w:rPr>
        <w:t>Ю.Г.Белова</w:t>
      </w:r>
    </w:p>
    <w:sectPr w:rsidSect="00813439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7"/>
    <w:rsid w:val="00012916"/>
    <w:rsid w:val="000C1C2D"/>
    <w:rsid w:val="00104EDD"/>
    <w:rsid w:val="001134AA"/>
    <w:rsid w:val="00192E76"/>
    <w:rsid w:val="0022718F"/>
    <w:rsid w:val="00291C2F"/>
    <w:rsid w:val="00346E54"/>
    <w:rsid w:val="003531FF"/>
    <w:rsid w:val="003A12A9"/>
    <w:rsid w:val="003B70F7"/>
    <w:rsid w:val="004509B0"/>
    <w:rsid w:val="00454487"/>
    <w:rsid w:val="005279BF"/>
    <w:rsid w:val="00562647"/>
    <w:rsid w:val="005668CD"/>
    <w:rsid w:val="0058683E"/>
    <w:rsid w:val="005B55E0"/>
    <w:rsid w:val="00661CD2"/>
    <w:rsid w:val="006633AC"/>
    <w:rsid w:val="00813439"/>
    <w:rsid w:val="00820D86"/>
    <w:rsid w:val="00827404"/>
    <w:rsid w:val="00881271"/>
    <w:rsid w:val="008B6BB3"/>
    <w:rsid w:val="009172BC"/>
    <w:rsid w:val="00940F6F"/>
    <w:rsid w:val="009A528C"/>
    <w:rsid w:val="00A248E1"/>
    <w:rsid w:val="00C05412"/>
    <w:rsid w:val="00C166C7"/>
    <w:rsid w:val="00CB312D"/>
    <w:rsid w:val="00D75818"/>
    <w:rsid w:val="00DF67D9"/>
    <w:rsid w:val="00E04DA0"/>
    <w:rsid w:val="00E40B49"/>
    <w:rsid w:val="00E41BD7"/>
    <w:rsid w:val="00EE42A8"/>
    <w:rsid w:val="00F64D2C"/>
    <w:rsid w:val="00FA1700"/>
    <w:rsid w:val="00FA5677"/>
    <w:rsid w:val="00FC41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9A528C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A528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s1">
    <w:name w:val="s_1"/>
    <w:basedOn w:val="Normal"/>
    <w:rsid w:val="009A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528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2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740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5B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5B55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12916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012916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012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012916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0129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