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454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2207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01 ноября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Кравченко Михаила Вячеславовича, </w:t>
      </w:r>
      <w:r>
        <w:rPr>
          <w:rStyle w:val="cat-UserDefinedgrp-26rplc-8"/>
          <w:rFonts w:ascii="Times New Roman" w:eastAsia="Times New Roman" w:hAnsi="Times New Roman" w:cs="Times New Roman"/>
        </w:rPr>
        <w:t>данные о личности</w:t>
      </w:r>
      <w:r>
        <w:rPr>
          <w:rStyle w:val="cat-UserDefinedgrp-26rplc-8"/>
          <w:rFonts w:ascii="Times New Roman" w:eastAsia="Times New Roman" w:hAnsi="Times New Roman" w:cs="Times New Roman"/>
        </w:rPr>
        <w:br/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Кравченко М.В.,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Черноморского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2а-709/2021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установлен административный надзор, а именно запрет на пребывание поднадзорного вне жилого </w:t>
      </w:r>
      <w:r>
        <w:rPr>
          <w:rFonts w:ascii="Times New Roman" w:eastAsia="Times New Roman" w:hAnsi="Times New Roman" w:cs="Times New Roman"/>
        </w:rPr>
        <w:t xml:space="preserve">или иного </w:t>
      </w:r>
      <w:r>
        <w:rPr>
          <w:rFonts w:ascii="Times New Roman" w:eastAsia="Times New Roman" w:hAnsi="Times New Roman" w:cs="Times New Roman"/>
        </w:rPr>
        <w:t>помещения, являющегося местом жительства или пребывания</w:t>
      </w:r>
      <w:r>
        <w:rPr>
          <w:rFonts w:ascii="Times New Roman" w:eastAsia="Times New Roman" w:hAnsi="Times New Roman" w:cs="Times New Roman"/>
        </w:rPr>
        <w:t xml:space="preserve"> поднадзорного лица</w:t>
      </w:r>
      <w:r>
        <w:rPr>
          <w:rFonts w:ascii="Times New Roman" w:eastAsia="Times New Roman" w:hAnsi="Times New Roman" w:cs="Times New Roman"/>
        </w:rPr>
        <w:t>, с 22 часов до 6 часов утра следующ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, отсутствовал по адресу своего</w:t>
      </w:r>
      <w:r>
        <w:rPr>
          <w:rFonts w:ascii="Times New Roman" w:eastAsia="Times New Roman" w:hAnsi="Times New Roman" w:cs="Times New Roman"/>
        </w:rPr>
        <w:t xml:space="preserve"> проживания, чем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Кравченко М.В.,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суду пояснил, что </w:t>
      </w:r>
      <w:r>
        <w:rPr>
          <w:rFonts w:ascii="Times New Roman" w:eastAsia="Times New Roman" w:hAnsi="Times New Roman" w:cs="Times New Roman"/>
        </w:rPr>
        <w:t xml:space="preserve">в указанное время находился </w:t>
      </w:r>
      <w:r>
        <w:rPr>
          <w:rFonts w:ascii="Times New Roman" w:eastAsia="Times New Roman" w:hAnsi="Times New Roman" w:cs="Times New Roman"/>
        </w:rPr>
        <w:t>в гостях у своего знакомого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Кравченко М.В.,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Черноморского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2а-709/2021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Кравченко М.В.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, а также установлено административное ограничение на пребывание вне жилого помещения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иного </w:t>
      </w:r>
      <w:r>
        <w:rPr>
          <w:rFonts w:ascii="Times New Roman" w:eastAsia="Times New Roman" w:hAnsi="Times New Roman" w:cs="Times New Roman"/>
        </w:rPr>
        <w:t>помещения, являющегося местом жительства или пребывания</w:t>
      </w:r>
      <w:r>
        <w:rPr>
          <w:rFonts w:ascii="Times New Roman" w:eastAsia="Times New Roman" w:hAnsi="Times New Roman" w:cs="Times New Roman"/>
        </w:rPr>
        <w:t xml:space="preserve"> поднадзорного лица</w:t>
      </w:r>
      <w:r>
        <w:rPr>
          <w:rFonts w:ascii="Times New Roman" w:eastAsia="Times New Roman" w:hAnsi="Times New Roman" w:cs="Times New Roman"/>
        </w:rPr>
        <w:t>, с 22 часов до 6 часов утра следующ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 xml:space="preserve">033499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.2022, </w:t>
      </w:r>
      <w:r>
        <w:rPr>
          <w:rFonts w:ascii="Times New Roman" w:eastAsia="Times New Roman" w:hAnsi="Times New Roman" w:cs="Times New Roman"/>
        </w:rPr>
        <w:t xml:space="preserve">Кравченко М.В.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с. Ровное, ул. Спортивная, </w:t>
      </w:r>
      <w:r>
        <w:rPr>
          <w:rFonts w:ascii="Times New Roman" w:eastAsia="Times New Roman" w:hAnsi="Times New Roman" w:cs="Times New Roman"/>
        </w:rPr>
        <w:t xml:space="preserve">44 </w:t>
      </w:r>
      <w:r>
        <w:rPr>
          <w:rFonts w:ascii="Times New Roman" w:eastAsia="Times New Roman" w:hAnsi="Times New Roman" w:cs="Times New Roman"/>
        </w:rPr>
        <w:t>, чем повторно в течение года нарушил ограничения, установленные ему судом, а именно запрет пребывания вне жилого помещения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Кравченко М.В.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 № 033499 от 01.11.2022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Кравченко М.В. от 01.11.2022, справкой на физическое лицо СООП о привлечении к административной ответственности, </w:t>
      </w:r>
      <w:r>
        <w:rPr>
          <w:rFonts w:ascii="Times New Roman" w:eastAsia="Times New Roman" w:hAnsi="Times New Roman" w:cs="Times New Roman"/>
        </w:rPr>
        <w:t xml:space="preserve">рапортом, планом-заданием о </w:t>
      </w:r>
      <w:r>
        <w:rPr>
          <w:rFonts w:ascii="Times New Roman" w:eastAsia="Times New Roman" w:hAnsi="Times New Roman" w:cs="Times New Roman"/>
        </w:rPr>
        <w:t>проверке лица, в отношении</w:t>
      </w:r>
      <w:r>
        <w:rPr>
          <w:rFonts w:ascii="Times New Roman" w:eastAsia="Times New Roman" w:hAnsi="Times New Roman" w:cs="Times New Roman"/>
        </w:rPr>
        <w:t xml:space="preserve">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29.10.2022</w:t>
      </w:r>
      <w:r>
        <w:rPr>
          <w:rFonts w:ascii="Times New Roman" w:eastAsia="Times New Roman" w:hAnsi="Times New Roman" w:cs="Times New Roman"/>
        </w:rPr>
        <w:t xml:space="preserve">, копией решения суда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; копией решения Красногвардейского районного суд Республики Крым № 2а-756/2022 от 22.04.2022 о продлении в отношении Кравченко М.В. административного надзора на срок два месяца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Кравченко М.В.,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Кравченко М.В.,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Кравченко М.В., </w:t>
      </w:r>
      <w:r>
        <w:rPr>
          <w:rFonts w:ascii="Times New Roman" w:eastAsia="Times New Roman" w:hAnsi="Times New Roman" w:cs="Times New Roman"/>
        </w:rPr>
        <w:t xml:space="preserve">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Кравченко М.В., </w:t>
      </w:r>
      <w:r>
        <w:rPr>
          <w:rFonts w:ascii="Times New Roman" w:eastAsia="Times New Roman" w:hAnsi="Times New Roman" w:cs="Times New Roman"/>
        </w:rPr>
        <w:t xml:space="preserve">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Кравченко Михаила Вячеславовича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45">
    <w:name w:val="cat-UserDefined grp-2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