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05DF" w:rsidRPr="00421167" w:rsidP="00005CF9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21167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9548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>5-55-</w:t>
      </w:r>
      <w:r w:rsidR="00954882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71533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Pr="00421167" w:rsidR="00B5078E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5105DF" w:rsidRPr="00421167" w:rsidP="00005CF9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15338">
        <w:rPr>
          <w:rFonts w:ascii="Times New Roman" w:hAnsi="Times New Roman" w:cs="Times New Roman"/>
          <w:color w:val="000000"/>
          <w:sz w:val="24"/>
          <w:szCs w:val="24"/>
        </w:rPr>
        <w:t>91MS0055-01-2024-001911-48</w:t>
      </w:r>
    </w:p>
    <w:p w:rsidR="005E0A98" w:rsidRPr="00421167" w:rsidP="005105DF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05DF" w:rsidRPr="00421167" w:rsidP="005105DF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1167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</w:p>
    <w:p w:rsidR="005105DF" w:rsidRPr="00421167" w:rsidP="005105DF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05DF" w:rsidRPr="00421167" w:rsidP="00005CF9">
      <w:pPr>
        <w:tabs>
          <w:tab w:val="left" w:pos="7920"/>
        </w:tabs>
        <w:spacing w:after="0" w:line="240" w:lineRule="auto"/>
        <w:ind w:right="-81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декабря 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2E09F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21167" w:rsidR="00FC4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 xml:space="preserve">года                                   </w:t>
      </w:r>
      <w:r w:rsidRPr="00421167" w:rsidR="00B5078E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 xml:space="preserve">         пгт.</w:t>
      </w:r>
      <w:r w:rsidRPr="00421167" w:rsidR="00005C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>Красногвардейское</w:t>
      </w:r>
    </w:p>
    <w:p w:rsidR="005105DF" w:rsidRPr="00421167" w:rsidP="005105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71FB" w:rsidRPr="00421167" w:rsidP="00B507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167">
        <w:rPr>
          <w:rFonts w:ascii="Times New Roman" w:hAnsi="Times New Roman" w:cs="Times New Roman"/>
          <w:color w:val="FF0000"/>
          <w:sz w:val="24"/>
          <w:szCs w:val="24"/>
        </w:rPr>
        <w:t xml:space="preserve">Мировой судья судебного участка №55 Красногвардейского судебного района Республики Крым Белова </w:t>
      </w:r>
      <w:r w:rsidRPr="00421167">
        <w:rPr>
          <w:rFonts w:ascii="Times New Roman" w:hAnsi="Times New Roman" w:cs="Times New Roman"/>
          <w:color w:val="FF0000"/>
          <w:sz w:val="24"/>
          <w:szCs w:val="24"/>
        </w:rPr>
        <w:t>Ю.Г.,</w:t>
      </w:r>
      <w:r w:rsidRPr="00421167" w:rsidR="00B507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дело об административном правонарушении, предусмотренном ст. 15.5 Кодекса Российской Федерации об административных правонарушениях, в отношении </w:t>
      </w:r>
    </w:p>
    <w:p w:rsidR="005105DF" w:rsidRPr="00421167" w:rsidP="005E0A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ДОЛЖНОСТЬ НАИМЕНОВАНИЕ ОРГАНИЗАЦИИ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="002520A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421167" w:rsidR="009418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ФИО1, ДАТА РОЖДЕНИЯ, ПАСПОРТНЫЕ ДАННЫЕ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зарегистрированно</w:t>
      </w:r>
      <w:r w:rsidR="00FA1D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го</w:t>
      </w:r>
      <w:r w:rsidRPr="00421167" w:rsidR="009743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 адресу</w:t>
      </w:r>
      <w:r w:rsidRPr="00EB49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АДРЕС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юридический адрес организации: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105DF" w:rsidRPr="00421167" w:rsidP="005E0A98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1167">
        <w:rPr>
          <w:rFonts w:ascii="Times New Roman" w:hAnsi="Times New Roman" w:cs="Times New Roman"/>
          <w:color w:val="000000"/>
          <w:sz w:val="24"/>
          <w:szCs w:val="24"/>
        </w:rPr>
        <w:t>установил: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421167">
        <w:rPr>
          <w:rFonts w:ascii="Times New Roman" w:hAnsi="Times New Roman" w:cs="Times New Roman"/>
          <w:sz w:val="24"/>
          <w:szCs w:val="24"/>
        </w:rPr>
        <w:t xml:space="preserve">, являясь должностным лицом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генеральным директором</w:t>
      </w:r>
      <w:r w:rsidRPr="00421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ООО «Большевик Агро»</w:t>
      </w:r>
      <w:r w:rsidRPr="00421167">
        <w:rPr>
          <w:rFonts w:ascii="Times New Roman" w:hAnsi="Times New Roman" w:cs="Times New Roman"/>
          <w:sz w:val="24"/>
          <w:szCs w:val="24"/>
        </w:rPr>
        <w:t xml:space="preserve">, </w:t>
      </w: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несвоевременно представи</w:t>
      </w: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 в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установленный законодательством о налогах и сборах срок декларацию по налогу </w:t>
      </w:r>
      <w:r w:rsidRPr="00421167" w:rsidR="00FA1D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на </w:t>
      </w:r>
      <w:r w:rsidR="00FA1D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имущество организаций</w:t>
      </w:r>
      <w:r w:rsidRPr="00421167" w:rsidR="00FA1D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 </w:t>
      </w:r>
      <w:r w:rsidR="00FA1D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2023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A1D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налоговая декларация 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 налогу на </w:t>
      </w:r>
      <w:r w:rsidR="007D69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имущество организаций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 </w:t>
      </w:r>
      <w:r w:rsidR="007D69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2023 год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предоставлена </w:t>
      </w:r>
      <w:r w:rsidRPr="00421167">
        <w:rPr>
          <w:rFonts w:ascii="Times New Roman" w:eastAsia="Calibri" w:hAnsi="Times New Roman" w:cs="Times New Roman"/>
          <w:sz w:val="24"/>
          <w:szCs w:val="24"/>
        </w:rPr>
        <w:t>по телекоммуникационным каналам связи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нарушением сроков представления – </w:t>
      </w:r>
      <w:r w:rsidR="007153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21.05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7D69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 предельный срок предоставления которой,</w:t>
      </w:r>
      <w:r w:rsidR="00647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C7F" w:rsidR="00647C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 учетом п.7 ст.6.1 НК РФ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2</w:t>
      </w:r>
      <w:r w:rsidR="00FA1DF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D69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совершения правонарушения – 00 часов 01 минута 2</w:t>
      </w:r>
      <w:r w:rsidR="00FA1DF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D69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715338" w:rsidRPr="00715338" w:rsidP="007153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явился, судом извещал</w:t>
      </w:r>
      <w:r w:rsidRPr="0071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1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надлежащим образом.  </w:t>
      </w:r>
    </w:p>
    <w:p w:rsidR="00715338" w:rsidRPr="00647C35" w:rsidP="007153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Судебная корреспонденция по юридическому адресу организации получена</w:t>
      </w:r>
      <w:r w:rsidRPr="00647C35" w:rsidR="0064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10.12.2024</w:t>
      </w:r>
      <w:r w:rsidRPr="0064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подтверждается отчетом об отслеживании отправления, судебная корреспонденция по адресу регистрации вернулась с отметкой о</w:t>
      </w:r>
      <w:r w:rsidRPr="0064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истечении срока хранения.</w:t>
      </w:r>
    </w:p>
    <w:p w:rsidR="00715338" w:rsidRPr="00715338" w:rsidP="007153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</w:t>
      </w:r>
      <w:r w:rsidRPr="0071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делу, считается извещенным о врем</w:t>
      </w:r>
      <w:r w:rsidRPr="0071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</w:t>
      </w:r>
      <w:r w:rsidRPr="0071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</w:t>
      </w:r>
      <w:r w:rsidRPr="0071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 «Почта России» от 31 августа 2005 года №343.    </w:t>
      </w:r>
    </w:p>
    <w:p w:rsidR="00715338" w:rsidRPr="00715338" w:rsidP="007153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</w:t>
      </w:r>
      <w:r w:rsidRPr="0071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715338" w:rsidRPr="00715338" w:rsidP="007153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изложенным, судья признает причины неявки лица, привлек</w:t>
      </w:r>
      <w:r w:rsidRPr="0071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аемого к административной ответственности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</w:t>
      </w:r>
      <w:r w:rsidRPr="0071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647C35" w:rsidP="007153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Судья, исследовав в совокупности материалы дела об административном правонарушении, приходит к следующему. </w:t>
      </w:r>
    </w:p>
    <w:p w:rsidR="00106C3A" w:rsidRPr="00106C3A" w:rsidP="00106C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C3A">
        <w:rPr>
          <w:rFonts w:ascii="Times New Roman" w:eastAsia="Calibri" w:hAnsi="Times New Roman" w:cs="Times New Roman"/>
          <w:sz w:val="24"/>
          <w:szCs w:val="24"/>
        </w:rPr>
        <w:t>Согласно п.п. 4 п. 1 ст. 23 Налогового Кодекса Российской Федерации (далее - НК РФ) налогоплательщики обязаны представлять в установленном порядке в</w:t>
      </w:r>
      <w:r w:rsidRPr="00106C3A">
        <w:rPr>
          <w:rFonts w:ascii="Times New Roman" w:eastAsia="Calibri" w:hAnsi="Times New Roman" w:cs="Times New Roman"/>
          <w:sz w:val="24"/>
          <w:szCs w:val="24"/>
        </w:rPr>
        <w:t xml:space="preserve"> налоговый орган по </w:t>
      </w:r>
      <w:r w:rsidRPr="00106C3A">
        <w:rPr>
          <w:rFonts w:ascii="Times New Roman" w:eastAsia="Calibri" w:hAnsi="Times New Roman" w:cs="Times New Roman"/>
          <w:sz w:val="24"/>
          <w:szCs w:val="24"/>
        </w:rPr>
        <w:t xml:space="preserve">месту учёта налоговые декларации (расчёты), если такая обязанность предусмотрена законодательством о налогах и сборах.  </w:t>
      </w:r>
    </w:p>
    <w:p w:rsidR="00106C3A" w:rsidRPr="00106C3A" w:rsidP="00106C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C3A">
        <w:rPr>
          <w:rFonts w:ascii="Times New Roman" w:eastAsia="Calibri" w:hAnsi="Times New Roman" w:cs="Times New Roman"/>
          <w:sz w:val="24"/>
          <w:szCs w:val="24"/>
        </w:rPr>
        <w:t>Пунктом 4 ст.80 НК РФ установлено, что налоговая декларация (расчет) может быть представлена налогоплательщиком (пл</w:t>
      </w:r>
      <w:r w:rsidRPr="00106C3A">
        <w:rPr>
          <w:rFonts w:ascii="Times New Roman" w:eastAsia="Calibri" w:hAnsi="Times New Roman" w:cs="Times New Roman"/>
          <w:sz w:val="24"/>
          <w:szCs w:val="24"/>
        </w:rPr>
        <w:t>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</w:t>
      </w:r>
      <w:r w:rsidRPr="00106C3A">
        <w:rPr>
          <w:rFonts w:ascii="Times New Roman" w:eastAsia="Calibri" w:hAnsi="Times New Roman" w:cs="Times New Roman"/>
          <w:sz w:val="24"/>
          <w:szCs w:val="24"/>
        </w:rPr>
        <w:t xml:space="preserve">чный кабинет налогоплательщика.   </w:t>
      </w:r>
    </w:p>
    <w:p w:rsidR="00106C3A" w:rsidRPr="00106C3A" w:rsidP="00106C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C3A">
        <w:rPr>
          <w:rFonts w:ascii="Times New Roman" w:eastAsia="Calibri" w:hAnsi="Times New Roman" w:cs="Times New Roman"/>
          <w:sz w:val="24"/>
          <w:szCs w:val="24"/>
        </w:rPr>
        <w:t>Согласно п. 1 ст. 372 НК РФ, налог на имущество организаций устанавливается настоящим Кодексом и законами субъектов Российской Федерации, вводится в действие в соответствии с настоящим Кодексом законами субъектов Российск</w:t>
      </w:r>
      <w:r w:rsidRPr="00106C3A">
        <w:rPr>
          <w:rFonts w:ascii="Times New Roman" w:eastAsia="Calibri" w:hAnsi="Times New Roman" w:cs="Times New Roman"/>
          <w:sz w:val="24"/>
          <w:szCs w:val="24"/>
        </w:rPr>
        <w:t>ой Федерации и с момента введения в действие обязателен к уплате на территории соответствующего субъекта Российской Федерации, если иное не предусмотрено статьей 372.1 настоящего Кодекса.</w:t>
      </w:r>
    </w:p>
    <w:p w:rsidR="00106C3A" w:rsidRPr="00106C3A" w:rsidP="00106C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C3A">
        <w:rPr>
          <w:rFonts w:ascii="Times New Roman" w:eastAsia="Calibri" w:hAnsi="Times New Roman" w:cs="Times New Roman"/>
          <w:sz w:val="24"/>
          <w:szCs w:val="24"/>
        </w:rPr>
        <w:t>В соответствии со ст. 1 Закона Республики Крым «О налоге на имуществ</w:t>
      </w:r>
      <w:r w:rsidRPr="00106C3A">
        <w:rPr>
          <w:rFonts w:ascii="Times New Roman" w:eastAsia="Calibri" w:hAnsi="Times New Roman" w:cs="Times New Roman"/>
          <w:sz w:val="24"/>
          <w:szCs w:val="24"/>
        </w:rPr>
        <w:t>о организаций» № 7-ЗРК/2014 от 19.11.2014 года, на территории Республики Крым установлен и введен в действие налог на имущество организаций. Данный Закон вступил в силу с 01 января 2015 года.</w:t>
      </w:r>
    </w:p>
    <w:p w:rsidR="00106C3A" w:rsidRPr="00106C3A" w:rsidP="00106C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C3A">
        <w:rPr>
          <w:rFonts w:ascii="Times New Roman" w:eastAsia="Calibri" w:hAnsi="Times New Roman" w:cs="Times New Roman"/>
          <w:sz w:val="24"/>
          <w:szCs w:val="24"/>
        </w:rPr>
        <w:t>На основании п. 1 ст. 373 НК РФ, налогоплательщиками налога приз</w:t>
      </w:r>
      <w:r w:rsidRPr="00106C3A">
        <w:rPr>
          <w:rFonts w:ascii="Times New Roman" w:eastAsia="Calibri" w:hAnsi="Times New Roman" w:cs="Times New Roman"/>
          <w:sz w:val="24"/>
          <w:szCs w:val="24"/>
        </w:rPr>
        <w:t xml:space="preserve">наются организации, имеющие имущество, признаваемое объектом налогообложения в соответствии со статьей 374 настоящего Кодекса </w:t>
      </w:r>
    </w:p>
    <w:p w:rsidR="00106C3A" w:rsidRPr="00106C3A" w:rsidP="00106C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C3A">
        <w:rPr>
          <w:rFonts w:ascii="Times New Roman" w:eastAsia="Calibri" w:hAnsi="Times New Roman" w:cs="Times New Roman"/>
          <w:sz w:val="24"/>
          <w:szCs w:val="24"/>
        </w:rPr>
        <w:t>В соответствии с п. 1 ст. 374 НК РФ объектами налогообложения признаются: недвижимое имущество (в том числе имущество, переданное</w:t>
      </w:r>
      <w:r w:rsidRPr="00106C3A">
        <w:rPr>
          <w:rFonts w:ascii="Times New Roman" w:eastAsia="Calibri" w:hAnsi="Times New Roman" w:cs="Times New Roman"/>
          <w:sz w:val="24"/>
          <w:szCs w:val="24"/>
        </w:rPr>
        <w:t xml:space="preserve"> во временное владение, в пользование, распоряжение, доверительное управление, внесенное в совместную деятельность или полученное по концессионному соглашению), учитываемое на балансе организации в качестве объектов основных средств в порядке, установленно</w:t>
      </w:r>
      <w:r w:rsidRPr="00106C3A">
        <w:rPr>
          <w:rFonts w:ascii="Times New Roman" w:eastAsia="Calibri" w:hAnsi="Times New Roman" w:cs="Times New Roman"/>
          <w:sz w:val="24"/>
          <w:szCs w:val="24"/>
        </w:rPr>
        <w:t xml:space="preserve">м для ведения бухгалтерского учета, в случае, если налоговая база в отношении такого имущества определяется в соответствии с пунктом 1 статьи 375 настоящего Кодекса, если иное не предусмотрено статьями 378 и 378.1 настоящего Кодекса  </w:t>
      </w:r>
    </w:p>
    <w:p w:rsidR="00106C3A" w:rsidRPr="00106C3A" w:rsidP="00106C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C3A">
        <w:rPr>
          <w:rFonts w:ascii="Times New Roman" w:eastAsia="Calibri" w:hAnsi="Times New Roman" w:cs="Times New Roman"/>
          <w:sz w:val="24"/>
          <w:szCs w:val="24"/>
        </w:rPr>
        <w:t>Согласно п. 1 ст. 386</w:t>
      </w:r>
      <w:r w:rsidRPr="00106C3A">
        <w:rPr>
          <w:rFonts w:ascii="Times New Roman" w:eastAsia="Calibri" w:hAnsi="Times New Roman" w:cs="Times New Roman"/>
          <w:sz w:val="24"/>
          <w:szCs w:val="24"/>
        </w:rPr>
        <w:t xml:space="preserve"> НК РФ налогоплательщики обязаны по истечении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 декларацию</w:t>
      </w:r>
      <w:r w:rsidRPr="00106C3A">
        <w:rPr>
          <w:rFonts w:ascii="Times New Roman" w:eastAsia="Calibri" w:hAnsi="Times New Roman" w:cs="Times New Roman"/>
          <w:sz w:val="24"/>
          <w:szCs w:val="24"/>
        </w:rPr>
        <w:t xml:space="preserve"> по налогу, если иное не предусмотрено настоящей статьей.</w:t>
      </w:r>
    </w:p>
    <w:p w:rsidR="00106C3A" w:rsidRPr="00106C3A" w:rsidP="00106C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C3A">
        <w:rPr>
          <w:rFonts w:ascii="Times New Roman" w:eastAsia="Calibri" w:hAnsi="Times New Roman" w:cs="Times New Roman"/>
          <w:sz w:val="24"/>
          <w:szCs w:val="24"/>
        </w:rPr>
        <w:t xml:space="preserve">Пунктом 1 статьи 379 НК РФ установлено, что налоговым периодом признается календарный год.  </w:t>
      </w:r>
    </w:p>
    <w:p w:rsidR="00106C3A" w:rsidRPr="00106C3A" w:rsidP="00106C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C3A">
        <w:rPr>
          <w:rFonts w:ascii="Times New Roman" w:eastAsia="Calibri" w:hAnsi="Times New Roman" w:cs="Times New Roman"/>
          <w:sz w:val="24"/>
          <w:szCs w:val="24"/>
        </w:rPr>
        <w:t>В соответствии с п.3 ст. 386 НК РФ, налоговые декларации по итогам налогового периода представляются нало</w:t>
      </w:r>
      <w:r w:rsidRPr="00106C3A">
        <w:rPr>
          <w:rFonts w:ascii="Times New Roman" w:eastAsia="Calibri" w:hAnsi="Times New Roman" w:cs="Times New Roman"/>
          <w:sz w:val="24"/>
          <w:szCs w:val="24"/>
        </w:rPr>
        <w:t xml:space="preserve">гоплательщиками не позднее </w:t>
      </w:r>
      <w:r w:rsidRPr="00106C3A">
        <w:rPr>
          <w:rFonts w:ascii="Times New Roman" w:eastAsia="Calibri" w:hAnsi="Times New Roman" w:cs="Times New Roman"/>
          <w:color w:val="FF0000"/>
          <w:sz w:val="24"/>
          <w:szCs w:val="24"/>
        </w:rPr>
        <w:t>25 февраля года</w:t>
      </w:r>
      <w:r w:rsidRPr="00106C3A">
        <w:rPr>
          <w:rFonts w:ascii="Times New Roman" w:eastAsia="Calibri" w:hAnsi="Times New Roman" w:cs="Times New Roman"/>
          <w:sz w:val="24"/>
          <w:szCs w:val="24"/>
        </w:rPr>
        <w:t xml:space="preserve">, следующего за истекшим налоговым периодом. </w:t>
      </w:r>
    </w:p>
    <w:p w:rsidR="00421167" w:rsidRPr="00421167" w:rsidP="00106C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C3A">
        <w:rPr>
          <w:rFonts w:ascii="Times New Roman" w:eastAsia="Calibri" w:hAnsi="Times New Roman" w:cs="Times New Roman"/>
          <w:sz w:val="24"/>
          <w:szCs w:val="24"/>
        </w:rPr>
        <w:t xml:space="preserve">Срок предоставления налоговой декларации </w:t>
      </w:r>
      <w:r w:rsidRPr="00106C3A">
        <w:rPr>
          <w:rFonts w:ascii="Times New Roman" w:eastAsia="Calibri" w:hAnsi="Times New Roman" w:cs="Times New Roman"/>
          <w:color w:val="FF0000"/>
          <w:sz w:val="24"/>
          <w:szCs w:val="24"/>
        </w:rPr>
        <w:t>по налогу на имущество организаци</w:t>
      </w:r>
      <w:r w:rsidRPr="00106C3A">
        <w:rPr>
          <w:rFonts w:ascii="Times New Roman" w:eastAsia="Calibri" w:hAnsi="Times New Roman" w:cs="Times New Roman"/>
          <w:sz w:val="24"/>
          <w:szCs w:val="24"/>
        </w:rPr>
        <w:t xml:space="preserve">й за 2023 год с учетом п. 7 ст. 6.1 НК РФ – до 26.02.2024 года. 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Фактически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предоставил 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налоговую декларацию по налогу на </w:t>
      </w:r>
      <w:r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имущество организаций</w:t>
      </w:r>
      <w:r w:rsidRPr="00421167"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 </w:t>
      </w:r>
      <w:r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2023 год 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по телекоммуникационным каналам связи с нарушением сроков представления – </w:t>
      </w:r>
      <w:r w:rsidR="001C1DC9">
        <w:rPr>
          <w:rFonts w:ascii="Times New Roman" w:eastAsia="Calibri" w:hAnsi="Times New Roman" w:cs="Times New Roman"/>
          <w:color w:val="FF0000"/>
          <w:sz w:val="24"/>
          <w:szCs w:val="24"/>
        </w:rPr>
        <w:t>21.05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>.202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4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года,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 что подтверждается квитанцией о приеме налоговой декларации в электронном виде</w:t>
      </w:r>
      <w:r w:rsidR="00E746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1167" w:rsidR="00E7467D">
        <w:rPr>
          <w:rFonts w:ascii="Times New Roman" w:eastAsia="Calibri" w:hAnsi="Times New Roman" w:cs="Times New Roman"/>
          <w:color w:val="FF0000"/>
          <w:sz w:val="24"/>
          <w:szCs w:val="24"/>
        </w:rPr>
        <w:t>рег. №</w:t>
      </w:r>
      <w:r w:rsidR="00E7467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1C1DC9">
        <w:rPr>
          <w:rFonts w:ascii="Times New Roman" w:eastAsia="Calibri" w:hAnsi="Times New Roman" w:cs="Times New Roman"/>
          <w:color w:val="FF0000"/>
          <w:sz w:val="24"/>
          <w:szCs w:val="24"/>
        </w:rPr>
        <w:t>2179519296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1C1DC9">
        <w:rPr>
          <w:rFonts w:ascii="Times New Roman" w:eastAsia="Calibri" w:hAnsi="Times New Roman" w:cs="Times New Roman"/>
          <w:color w:val="FF0000"/>
          <w:sz w:val="24"/>
          <w:szCs w:val="24"/>
        </w:rPr>
        <w:t>21.05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>.202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4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21167">
        <w:rPr>
          <w:rFonts w:ascii="Times New Roman" w:eastAsia="Calibri" w:hAnsi="Times New Roman" w:cs="Times New Roman"/>
          <w:sz w:val="24"/>
          <w:szCs w:val="24"/>
        </w:rPr>
        <w:t>года.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 в налоговый орган по месту учета. </w:t>
      </w:r>
    </w:p>
    <w:p w:rsidR="00647C35" w:rsidRPr="00421167" w:rsidP="00647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 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ДОЛЖНОСТЬ НАИМЕНОВАНИЕ ОРГАНИЗАЦИИ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="001C1D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ФИО1</w:t>
      </w:r>
      <w:r w:rsidR="00FA1DF5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 w:rsidRPr="0042116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ст. 15.</w:t>
        </w:r>
      </w:hyperlink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5 К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оАП РФ, подтверждается совокупностью собранных по делу доказательств, а именно: 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протоколом об административном правонарушении №</w:t>
      </w:r>
      <w:r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C1D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91062430300018500003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="001C1D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</w:t>
      </w:r>
      <w:r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.11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г.; копи</w:t>
      </w:r>
      <w:r w:rsidR="002E09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ей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уведомления</w:t>
      </w:r>
      <w:r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 месте и времени составления протокола об административном правонарушении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2F74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="001C1D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</w:t>
      </w:r>
      <w:r w:rsidR="002F74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.1</w:t>
      </w:r>
      <w:r w:rsidR="001C1D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="001C1D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г. № </w:t>
      </w:r>
      <w:r w:rsidR="001C1D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91062430300018500001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; актом налоговой проверки № </w:t>
      </w:r>
      <w:r w:rsidR="001C1D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1375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1C1D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02.09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</w:t>
      </w:r>
      <w:r w:rsidR="002E09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</w:t>
      </w:r>
      <w:r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г.;</w:t>
      </w:r>
      <w:r w:rsidR="001C1D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квитанцией о приеме налоговой декларации (расчета) в электронной форме от </w:t>
      </w:r>
      <w:r w:rsidR="001C1D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21.05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2E09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выпиской из ЕГРЮЛ.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42116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ст. 28.2</w:t>
        </w:r>
      </w:hyperlink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="001C1DC9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Pr="00421167" w:rsidR="002E0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 ст.15.5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судья полагает, что вина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="001C1DC9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Pr="00421167" w:rsidR="002E0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 ст.15.5 КоАП РФ, доказана и нашла свое подтверждение в ходе производства по делу об административном правонарушении.  </w:t>
      </w:r>
    </w:p>
    <w:p w:rsidR="00421167" w:rsidRPr="00421167" w:rsidP="004211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="001C1DC9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Pr="00421167" w:rsidR="002E0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ст.15.5 КоАП РФ, как 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нарушение установленных законодательством о налогах и сборах сроков представления налоговой декларации по налогу </w:t>
      </w:r>
      <w:r w:rsidR="00E7467D">
        <w:rPr>
          <w:rFonts w:ascii="Times New Roman" w:eastAsia="Calibri" w:hAnsi="Times New Roman" w:cs="Times New Roman"/>
          <w:color w:val="FF0000"/>
          <w:sz w:val="24"/>
          <w:szCs w:val="24"/>
        </w:rPr>
        <w:t>на имущество организаций за 2023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год в налоговый орган по месту </w:t>
      </w:r>
      <w:r w:rsidRPr="00421167">
        <w:rPr>
          <w:rFonts w:ascii="Times New Roman" w:eastAsia="Calibri" w:hAnsi="Times New Roman" w:cs="Times New Roman"/>
          <w:sz w:val="24"/>
          <w:szCs w:val="24"/>
        </w:rPr>
        <w:t>учета.</w:t>
      </w:r>
    </w:p>
    <w:p w:rsidR="002E09F9" w:rsidRPr="00647C35" w:rsidP="002E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C35">
        <w:rPr>
          <w:rFonts w:ascii="Times New Roman" w:hAnsi="Times New Roman" w:cs="Times New Roman"/>
          <w:sz w:val="24"/>
          <w:szCs w:val="24"/>
        </w:rPr>
        <w:t xml:space="preserve">Обстоятельств, смягчающим административную ответственность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Pr="00647C35" w:rsidR="001C1DC9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Pr="0064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C35">
        <w:rPr>
          <w:rFonts w:ascii="Times New Roman" w:hAnsi="Times New Roman" w:cs="Times New Roman"/>
          <w:sz w:val="24"/>
          <w:szCs w:val="24"/>
        </w:rPr>
        <w:t xml:space="preserve">в соответствии со ст. 4.2 КоАП РФ, мировым судьёй не установлено.      </w:t>
      </w:r>
    </w:p>
    <w:p w:rsidR="002E09F9" w:rsidRPr="00647C35" w:rsidP="002E09F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47C35">
        <w:t xml:space="preserve">Обстоятельств, отягчающих административную ответственность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 w:rsidRPr="00647C35" w:rsidR="001C1DC9">
        <w:rPr>
          <w:rFonts w:eastAsia="Calibri"/>
          <w:color w:val="FF0000"/>
        </w:rPr>
        <w:t>.</w:t>
      </w:r>
      <w:r w:rsidRPr="00647C35">
        <w:rPr>
          <w:color w:val="000000"/>
        </w:rPr>
        <w:t xml:space="preserve"> </w:t>
      </w:r>
      <w:r w:rsidRPr="00647C35">
        <w:t>в соответствии со ст.4.3 КоАП</w:t>
      </w:r>
      <w:r w:rsidRPr="00647C35">
        <w:t xml:space="preserve"> РФ, мировым судьей не установлено.    </w:t>
      </w:r>
    </w:p>
    <w:p w:rsidR="00421167" w:rsidRPr="00421167" w:rsidP="004211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35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 исходит из того, что административное наказание является установленной государством мерой ответственности за совершение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прекращения производства по делу об административном правонарушении не имеется.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5105DF" w:rsidRPr="00421167" w:rsidP="00D15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167">
        <w:rPr>
          <w:rFonts w:ascii="Times New Roman" w:hAnsi="Times New Roman" w:cs="Times New Roman"/>
          <w:sz w:val="24"/>
          <w:szCs w:val="24"/>
        </w:rPr>
        <w:t>На основании изложенного, и руководствуясь ст. ст. 15.5,  29.10 КоАП РФ, мир</w:t>
      </w:r>
      <w:r w:rsidRPr="00421167">
        <w:rPr>
          <w:rFonts w:ascii="Times New Roman" w:hAnsi="Times New Roman" w:cs="Times New Roman"/>
          <w:sz w:val="24"/>
          <w:szCs w:val="24"/>
        </w:rPr>
        <w:t>овой судья</w:t>
      </w:r>
    </w:p>
    <w:p w:rsidR="005105DF" w:rsidRPr="00421167" w:rsidP="0097435F">
      <w:pPr>
        <w:pStyle w:val="s1"/>
        <w:shd w:val="clear" w:color="auto" w:fill="FFFFFF"/>
        <w:spacing w:before="0" w:beforeAutospacing="0" w:after="0" w:afterAutospacing="0"/>
        <w:jc w:val="center"/>
      </w:pPr>
      <w:r w:rsidRPr="00421167">
        <w:t>постановил:</w:t>
      </w:r>
    </w:p>
    <w:p w:rsidR="005105DF" w:rsidRPr="00421167" w:rsidP="005E0A9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21167">
        <w:t xml:space="preserve">должностное лицо – </w:t>
      </w:r>
      <w:r>
        <w:rPr>
          <w:color w:val="FF0000"/>
        </w:rPr>
        <w:t>ДОЛЖНОСТЬ НАИМЕНОВАНИЕ ОРГАНИЗАЦИИ</w:t>
      </w:r>
      <w:r>
        <w:rPr>
          <w:color w:val="FF0000"/>
        </w:rPr>
        <w:t>1</w:t>
      </w:r>
      <w:r w:rsidR="002F74E0">
        <w:rPr>
          <w:color w:val="FF0000"/>
        </w:rPr>
        <w:t>,</w:t>
      </w:r>
      <w:r w:rsidRPr="00421167" w:rsidR="002F74E0">
        <w:rPr>
          <w:color w:val="FF0000"/>
        </w:rPr>
        <w:t xml:space="preserve"> </w:t>
      </w:r>
      <w:r>
        <w:rPr>
          <w:color w:val="FF0000"/>
        </w:rPr>
        <w:t>ФИО1, ДАТА РОЖДЕНИЯ,</w:t>
      </w:r>
      <w:r w:rsidRPr="00421167" w:rsidR="00550418">
        <w:t xml:space="preserve"> признать виновн</w:t>
      </w:r>
      <w:r w:rsidR="001C1DC9">
        <w:t>ы</w:t>
      </w:r>
      <w:r w:rsidR="002F74E0">
        <w:t>м</w:t>
      </w:r>
      <w:r w:rsidRPr="00421167" w:rsidR="00550418">
        <w:t xml:space="preserve"> в совершении административного правонарушения, предусмотренного ст.15.5 КоАП РФ, и назначить е</w:t>
      </w:r>
      <w:r w:rsidR="002F74E0">
        <w:t>му</w:t>
      </w:r>
      <w:r w:rsidRPr="00421167" w:rsidR="00550418">
        <w:t xml:space="preserve"> административное наказание в виде предупреждения</w:t>
      </w:r>
      <w:r w:rsidRPr="00421167">
        <w:t>.</w:t>
      </w:r>
    </w:p>
    <w:p w:rsidR="005105DF" w:rsidRPr="00421167" w:rsidP="005E0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</w:t>
      </w:r>
      <w:r w:rsidR="00305D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дней</w:t>
      </w:r>
      <w:r w:rsidRPr="004211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со дня получения копии постановления.</w:t>
      </w:r>
    </w:p>
    <w:p w:rsidR="005E0A98" w:rsidRPr="00421167" w:rsidP="005E0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5DF" w:rsidRPr="00421167" w:rsidP="005E0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</w:t>
      </w:r>
      <w:r w:rsidRPr="00421167" w:rsidR="00A71EB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21167">
        <w:rPr>
          <w:rFonts w:ascii="Times New Roman" w:hAnsi="Times New Roman" w:cs="Times New Roman"/>
          <w:sz w:val="24"/>
          <w:szCs w:val="24"/>
        </w:rPr>
        <w:t>Ю.Г.</w:t>
      </w:r>
      <w:r w:rsidRPr="00421167" w:rsidR="005E0A98">
        <w:rPr>
          <w:rFonts w:ascii="Times New Roman" w:hAnsi="Times New Roman" w:cs="Times New Roman"/>
          <w:sz w:val="24"/>
          <w:szCs w:val="24"/>
        </w:rPr>
        <w:t xml:space="preserve"> </w:t>
      </w:r>
      <w:r w:rsidRPr="00421167">
        <w:rPr>
          <w:rFonts w:ascii="Times New Roman" w:hAnsi="Times New Roman" w:cs="Times New Roman"/>
          <w:sz w:val="24"/>
          <w:szCs w:val="24"/>
        </w:rPr>
        <w:t>Белова</w:t>
      </w:r>
    </w:p>
    <w:sectPr w:rsidSect="00B5078E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F1"/>
    <w:rsid w:val="00005CF9"/>
    <w:rsid w:val="00106C3A"/>
    <w:rsid w:val="00112E72"/>
    <w:rsid w:val="001271FB"/>
    <w:rsid w:val="00196D3C"/>
    <w:rsid w:val="001C1DC9"/>
    <w:rsid w:val="00205F4D"/>
    <w:rsid w:val="002520A0"/>
    <w:rsid w:val="002E09F9"/>
    <w:rsid w:val="002F74E0"/>
    <w:rsid w:val="00305D9E"/>
    <w:rsid w:val="00421167"/>
    <w:rsid w:val="004259C1"/>
    <w:rsid w:val="004462A8"/>
    <w:rsid w:val="005105DF"/>
    <w:rsid w:val="00550418"/>
    <w:rsid w:val="005E0A98"/>
    <w:rsid w:val="00647C35"/>
    <w:rsid w:val="006575AE"/>
    <w:rsid w:val="00660121"/>
    <w:rsid w:val="006E26C2"/>
    <w:rsid w:val="00715338"/>
    <w:rsid w:val="00727274"/>
    <w:rsid w:val="007D698C"/>
    <w:rsid w:val="00915839"/>
    <w:rsid w:val="009418BD"/>
    <w:rsid w:val="00954882"/>
    <w:rsid w:val="0097435F"/>
    <w:rsid w:val="00A71EB9"/>
    <w:rsid w:val="00B13304"/>
    <w:rsid w:val="00B5078E"/>
    <w:rsid w:val="00D1595F"/>
    <w:rsid w:val="00DE1BF1"/>
    <w:rsid w:val="00DE204E"/>
    <w:rsid w:val="00DE2CE9"/>
    <w:rsid w:val="00E7467D"/>
    <w:rsid w:val="00E86C7F"/>
    <w:rsid w:val="00EB49F9"/>
    <w:rsid w:val="00EB7C24"/>
    <w:rsid w:val="00F23705"/>
    <w:rsid w:val="00FA1DF5"/>
    <w:rsid w:val="00FC4B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DF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5105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510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51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5105D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1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12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