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069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</w:p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79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в составе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судебного участка № 55,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57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>
      <w:pPr>
        <w:spacing w:before="0" w:after="0" w:line="280" w:lineRule="atLeast"/>
        <w:ind w:firstLine="709"/>
        <w:jc w:val="both"/>
      </w:pP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Попова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0" w:line="280" w:lineRule="atLeast"/>
        <w:ind w:firstLine="709"/>
        <w:jc w:val="center"/>
      </w:pP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709"/>
        <w:jc w:val="center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Попов В.С. 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в общественном месте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бара «Старый парк», расположенного по </w:t>
      </w:r>
      <w:r>
        <w:rPr>
          <w:rStyle w:val="cat-UserDefinedgrp-3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выражалось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запахе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невнятной речи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неопрятном внешнем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человеческое достоинство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общественную нравственность.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Попов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бара </w:t>
      </w:r>
      <w:r>
        <w:rPr>
          <w:rStyle w:val="cat-UserDefinedgrp-34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потерял цепочку, вследствие чего вызвал сотрудников полиции.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Последние нашли и вернули ему цепочку, однако он, находясь в состоянии алкогольного опьянения, вел себя неадекватно. </w:t>
      </w:r>
      <w:r>
        <w:rPr>
          <w:rFonts w:ascii="Times New Roman" w:eastAsia="Times New Roman" w:hAnsi="Times New Roman" w:cs="Times New Roman"/>
          <w:sz w:val="28"/>
          <w:szCs w:val="28"/>
        </w:rPr>
        <w:t>В содеянном раскаивается.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исследовав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Попова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20.21 </w:t>
      </w:r>
      <w:r>
        <w:rPr>
          <w:rFonts w:ascii="Times New Roman" w:eastAsia="Times New Roman" w:hAnsi="Times New Roman" w:cs="Times New Roman"/>
          <w:sz w:val="28"/>
          <w:szCs w:val="28"/>
        </w:rPr>
        <w:t>КоАП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82 01 № </w:t>
      </w:r>
      <w:r>
        <w:rPr>
          <w:rFonts w:ascii="Times New Roman" w:eastAsia="Times New Roman" w:hAnsi="Times New Roman" w:cs="Times New Roman"/>
          <w:sz w:val="28"/>
          <w:szCs w:val="28"/>
        </w:rPr>
        <w:t>101</w:t>
      </w:r>
      <w:r>
        <w:rPr>
          <w:rFonts w:ascii="Times New Roman" w:eastAsia="Times New Roman" w:hAnsi="Times New Roman" w:cs="Times New Roman"/>
          <w:sz w:val="28"/>
          <w:szCs w:val="28"/>
        </w:rPr>
        <w:t>440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указаны обстоятельства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Поповым В.С.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 имеется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собственноручная запись о согласии с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Протокол составлен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28.2 КоАП Российской Федерации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объяснениям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Ищенко И.В., Измаиловой А.З., </w:t>
      </w:r>
      <w:r>
        <w:rPr>
          <w:rFonts w:ascii="Times New Roman" w:eastAsia="Times New Roman" w:hAnsi="Times New Roman" w:cs="Times New Roman"/>
          <w:sz w:val="28"/>
          <w:szCs w:val="28"/>
        </w:rPr>
        <w:t>Башина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</w:t>
      </w:r>
      <w:r>
        <w:rPr>
          <w:rFonts w:ascii="Times New Roman" w:eastAsia="Times New Roman" w:hAnsi="Times New Roman" w:cs="Times New Roman"/>
          <w:sz w:val="28"/>
          <w:szCs w:val="28"/>
        </w:rPr>
        <w:t>26 ноября 2023 года Попов В.С. находился в состоянии алкогольного опьянения в баре «Старый парк», провоцировал конфликт, оскорблял посетителей, толкал их, справлял нужду, вел себя неадекватно. Приехавшие в 03 часа 30 минут сотрудники полиции стали предотвращать конфликт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13 – 15).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акта медицинского освидетельствования на состояние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0010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Попова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Попова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квалифицирует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по </w:t>
      </w:r>
      <w:r>
        <w:rPr>
          <w:rFonts w:ascii="Times New Roman" w:eastAsia="Times New Roman" w:hAnsi="Times New Roman" w:cs="Times New Roman"/>
          <w:sz w:val="28"/>
          <w:szCs w:val="28"/>
        </w:rPr>
        <w:t>ст. 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Федерации, как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Попова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раскаяние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</w:t>
      </w:r>
      <w:r>
        <w:rPr>
          <w:rFonts w:ascii="Times New Roman" w:eastAsia="Times New Roman" w:hAnsi="Times New Roman" w:cs="Times New Roman"/>
          <w:sz w:val="28"/>
          <w:szCs w:val="28"/>
        </w:rPr>
        <w:t>тывает в качестве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Обстоятельств, отягчающих административную ответственность, суд не усматривает. Суд полагает возможным не назначать </w:t>
      </w:r>
      <w:r>
        <w:rPr>
          <w:rFonts w:ascii="Times New Roman" w:eastAsia="Times New Roman" w:hAnsi="Times New Roman" w:cs="Times New Roman"/>
          <w:sz w:val="28"/>
          <w:szCs w:val="28"/>
        </w:rPr>
        <w:t>Попову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ареста. По мнению суда, наказание в виде штрафа в размере, предусмотренном санкцией ст. 20.21 КоАП Российской Федерации, обеспечит достижение задач и целей административного наказания.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709"/>
        <w:jc w:val="center"/>
      </w:pPr>
    </w:p>
    <w:p>
      <w:pPr>
        <w:spacing w:before="0" w:after="0" w:line="280" w:lineRule="atLeast"/>
        <w:ind w:firstLine="709"/>
        <w:jc w:val="both"/>
      </w:pPr>
      <w:r>
        <w:rPr>
          <w:rStyle w:val="cat-UserDefinedgrp-32rplc-38"/>
          <w:rFonts w:ascii="Times New Roman" w:eastAsia="Times New Roman" w:hAnsi="Times New Roman" w:cs="Times New Roman"/>
          <w:sz w:val="28"/>
          <w:szCs w:val="28"/>
        </w:rPr>
        <w:t>Попова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Российской Федерации, и назначить 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1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(одной тысячи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пятисот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>
        <w:rPr>
          <w:rStyle w:val="cat-UserDefinedgrp-35rplc-41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Попову В.С.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законную силу либо со дня истечения срока отсрочки или срока рассрочки,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предусмотренных ст. 31.5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предоставить в судебный участок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Попову В.С.</w:t>
      </w:r>
      <w:r>
        <w:rPr>
          <w:rFonts w:ascii="Times New Roman" w:eastAsia="Times New Roman" w:hAnsi="Times New Roman" w:cs="Times New Roman"/>
          <w:sz w:val="28"/>
          <w:szCs w:val="28"/>
        </w:rPr>
        <w:t>, что в соответствии с требованиями ч.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Е.А. Бардукова</w:t>
      </w:r>
    </w:p>
    <w:p>
      <w:pPr>
        <w:spacing w:before="0" w:after="0" w:line="280" w:lineRule="atLeast"/>
        <w:ind w:firstLine="709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5"/>
        <w:gridCol w:w="481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Копия верна.</w:t>
            </w:r>
          </w:p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По состоянию 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27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ноября 2023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года</w:t>
            </w:r>
          </w:p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постановление не вступило в законную силу.</w:t>
            </w:r>
          </w:p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Мировой судья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Е.А. Бардукова</w:t>
            </w:r>
          </w:p>
          <w:p>
            <w:pPr>
              <w:spacing w:before="0" w:after="0" w:line="240" w:lineRule="atLeast"/>
              <w:ind w:firstLine="708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Помощник мирового судьи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Е.А. Пиптюк</w:t>
            </w:r>
          </w:p>
        </w:tc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Оригинал постановления подшит в материалы дела об административном правонарушении № 5-5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79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/202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и находится в судебном участке № 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Красногвардейского судебного района.</w:t>
            </w:r>
          </w:p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Мировой судья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Е.А. Бардукова</w:t>
            </w:r>
          </w:p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Помощник мирового судьи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Е.А. Пиптюк</w:t>
            </w:r>
          </w:p>
        </w:tc>
      </w:tr>
    </w:tbl>
    <w:p>
      <w:pPr>
        <w:spacing w:before="0" w:after="0" w:line="280" w:lineRule="atLeast"/>
        <w:ind w:firstLine="709"/>
        <w:jc w:val="both"/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2rplc-7">
    <w:name w:val="cat-UserDefined grp-32 rplc-7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3rplc-17">
    <w:name w:val="cat-UserDefined grp-33 rplc-17"/>
    <w:basedOn w:val="DefaultParagraphFont"/>
  </w:style>
  <w:style w:type="character" w:customStyle="1" w:styleId="cat-UserDefinedgrp-34rplc-21">
    <w:name w:val="cat-UserDefined grp-34 rplc-21"/>
    <w:basedOn w:val="DefaultParagraphFont"/>
  </w:style>
  <w:style w:type="character" w:customStyle="1" w:styleId="cat-UserDefinedgrp-32rplc-38">
    <w:name w:val="cat-UserDefined grp-32 rplc-38"/>
    <w:basedOn w:val="DefaultParagraphFont"/>
  </w:style>
  <w:style w:type="character" w:customStyle="1" w:styleId="cat-UserDefinedgrp-35rplc-41">
    <w:name w:val="cat-UserDefined grp-35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