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480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2070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Беловой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44rplc-7"/>
          <w:rFonts w:ascii="Times New Roman" w:eastAsia="Times New Roman" w:hAnsi="Times New Roman" w:cs="Times New Roman"/>
        </w:rPr>
        <w:t>Посвалюка Л.П.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5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ст. 17.8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Л.П.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UserDefinedgrp-4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</w:rPr>
        <w:t>4643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/82</w:t>
      </w:r>
      <w:r>
        <w:rPr>
          <w:rFonts w:ascii="Times New Roman" w:eastAsia="Times New Roman" w:hAnsi="Times New Roman" w:cs="Times New Roman"/>
        </w:rPr>
        <w:t>014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ИП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с него </w:t>
      </w:r>
      <w:r>
        <w:rPr>
          <w:rFonts w:ascii="Times New Roman" w:eastAsia="Times New Roman" w:hAnsi="Times New Roman" w:cs="Times New Roman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</w:rPr>
        <w:t xml:space="preserve">в пользу УФК по Республике Крым </w:t>
      </w:r>
      <w:r>
        <w:rPr>
          <w:rFonts w:ascii="Times New Roman" w:eastAsia="Times New Roman" w:hAnsi="Times New Roman" w:cs="Times New Roman"/>
        </w:rPr>
        <w:t>(Министерства Юстиции</w:t>
      </w:r>
      <w:r>
        <w:rPr>
          <w:rFonts w:ascii="Times New Roman" w:eastAsia="Times New Roman" w:hAnsi="Times New Roman" w:cs="Times New Roman"/>
        </w:rPr>
        <w:t xml:space="preserve"> Республик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Крым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000 руб., воспрепятствовал законной деятельности должностных лиц – судебных приставов по ОУПДС Падина С.А., проследовать в ОСП по Красногвардейскому району на основании 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приводе должника к судебному приставу - исполнителю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№82014/2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163517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свой отказ мотивировал</w:t>
      </w:r>
      <w:r>
        <w:rPr>
          <w:rFonts w:ascii="Times New Roman" w:eastAsia="Times New Roman" w:hAnsi="Times New Roman" w:cs="Times New Roman"/>
        </w:rPr>
        <w:t>, тем, что нет денежных сре</w:t>
      </w:r>
      <w:r>
        <w:rPr>
          <w:rFonts w:ascii="Times New Roman" w:eastAsia="Times New Roman" w:hAnsi="Times New Roman" w:cs="Times New Roman"/>
        </w:rPr>
        <w:t>дств дл</w:t>
      </w:r>
      <w:r>
        <w:rPr>
          <w:rFonts w:ascii="Times New Roman" w:eastAsia="Times New Roman" w:hAnsi="Times New Roman" w:cs="Times New Roman"/>
        </w:rPr>
        <w:t>я оплаты штрафа, а также плохим самочувствием после употребления спиртных напитков</w:t>
      </w:r>
      <w:r>
        <w:rPr>
          <w:rFonts w:ascii="Times New Roman" w:eastAsia="Times New Roman" w:hAnsi="Times New Roman" w:cs="Times New Roman"/>
        </w:rPr>
        <w:t xml:space="preserve">. 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Л.П. </w:t>
      </w:r>
      <w:r>
        <w:rPr>
          <w:rFonts w:ascii="Times New Roman" w:eastAsia="Times New Roman" w:hAnsi="Times New Roman" w:cs="Times New Roman"/>
        </w:rPr>
        <w:t xml:space="preserve">не явился, о дате, месте и времени судебного заседания </w:t>
      </w:r>
      <w:r>
        <w:rPr>
          <w:rFonts w:ascii="Times New Roman" w:eastAsia="Times New Roman" w:hAnsi="Times New Roman" w:cs="Times New Roman"/>
        </w:rPr>
        <w:t xml:space="preserve">извещен </w:t>
      </w:r>
      <w:r>
        <w:rPr>
          <w:rFonts w:ascii="Times New Roman" w:eastAsia="Times New Roman" w:hAnsi="Times New Roman" w:cs="Times New Roman"/>
        </w:rPr>
        <w:t xml:space="preserve">надлежащим образом по адресу, указанному в протоколе об административном правонарушении,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</w:t>
      </w:r>
      <w:r>
        <w:rPr>
          <w:rFonts w:ascii="Times New Roman" w:eastAsia="Times New Roman" w:hAnsi="Times New Roman" w:cs="Times New Roman"/>
        </w:rPr>
        <w:t>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Л.П.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17.8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указанного правонарушения заключается в воспрепятствовании законной деятельности судебного пристава, находящегося при исполнении служебных обязанностей. В качестве обязательного признака состава данного правонарушения необходимо рассматривать воспрепятствование деятельности должностных лиц ФССП России, находящихся при исполнении служебных обязанностей, т.е. их деятельности, основанной на полномочиях, предоставляемых им федеральным законодательством.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 6 Федерального закона от 02.10.2007 N 229-ФЗ 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11 п. 2 ст. 12 Федерального закона от 21 июля 1997 года N 118-ФЗ, пункту 1, ч. 1 ст. 64 Федерального закона от 2 октября 2007 года N 229-ФЗ судебный пристав-исполнитель при осуществлении принудительного исполнения судебных актов принимает меры по своевременному, полному и правильному их исполнению. Для этого он вправе проводить проверку исполнения судебных актов и вызывать граждан и должностных лиц по исполнительным документам, находящимся в производстве.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1 ст. 11 Федерального закона от 21.07.1997 N 118-ФЗ "Об органах принудительного исполнения Российской Федерации"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части 4 статьи 14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Л.П. </w:t>
      </w:r>
      <w:r>
        <w:rPr>
          <w:rFonts w:ascii="Times New Roman" w:eastAsia="Times New Roman" w:hAnsi="Times New Roman" w:cs="Times New Roman"/>
        </w:rPr>
        <w:t xml:space="preserve">23.11.2023 года в 08 часов 00 минут, находясь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овное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ул.Спортивная</w:t>
      </w:r>
      <w:r>
        <w:rPr>
          <w:rFonts w:ascii="Times New Roman" w:eastAsia="Times New Roman" w:hAnsi="Times New Roman" w:cs="Times New Roman"/>
        </w:rPr>
        <w:t xml:space="preserve">, д.26, являясь должником по исполнительному производству № 4643/22/82014-ИП от 04.02.2023 о взыскании с него административного штрафа в пользу УФК по Республике Крым (Министерства Юстиции Республики Крым) в размере 5000 руб., воспрепятствовал законной деятельности должностных лиц – судебных приставов по ОУПДС Падина С.А., проследовать в ОСП по Красногвардейскому району на основании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 приводе должника к судебному приставу - исполнителю от 22.11.2023 №82014/23/163517, свой отказ мотивировал, тем, что нет денежных сре</w:t>
      </w:r>
      <w:r>
        <w:rPr>
          <w:rFonts w:ascii="Times New Roman" w:eastAsia="Times New Roman" w:hAnsi="Times New Roman" w:cs="Times New Roman"/>
        </w:rPr>
        <w:t>дств дл</w:t>
      </w:r>
      <w:r>
        <w:rPr>
          <w:rFonts w:ascii="Times New Roman" w:eastAsia="Times New Roman" w:hAnsi="Times New Roman" w:cs="Times New Roman"/>
        </w:rPr>
        <w:t xml:space="preserve">я оплаты штрафа, а также плохим самочувствием после употребления спиртных напитков. 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 №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 постановления о приводе должника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ИП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; копией исполнительного производства № </w:t>
      </w:r>
      <w:r>
        <w:rPr>
          <w:rFonts w:ascii="Times New Roman" w:eastAsia="Times New Roman" w:hAnsi="Times New Roman" w:cs="Times New Roman"/>
        </w:rPr>
        <w:t>4643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/82014-ИП; </w:t>
      </w:r>
      <w:r>
        <w:rPr>
          <w:rFonts w:ascii="Times New Roman" w:eastAsia="Times New Roman" w:hAnsi="Times New Roman" w:cs="Times New Roman"/>
        </w:rPr>
        <w:t xml:space="preserve">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.2023; </w:t>
      </w:r>
      <w:r>
        <w:rPr>
          <w:rFonts w:ascii="Times New Roman" w:eastAsia="Times New Roman" w:hAnsi="Times New Roman" w:cs="Times New Roman"/>
        </w:rPr>
        <w:t xml:space="preserve">рапортом об осуществлении привода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ст.17.8 КоАП РФ, как </w:t>
      </w:r>
      <w:r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44rplc-59"/>
          <w:rFonts w:ascii="Times New Roman" w:eastAsia="Times New Roman" w:hAnsi="Times New Roman" w:cs="Times New Roman"/>
        </w:rPr>
        <w:t>Посвалюка Л.П.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6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17.8 КоАП Российской Федерации,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1000,00 (одна тысяча рублей 00 копеек).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42rplc-6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 w:line="276" w:lineRule="auto"/>
      </w:pPr>
    </w:p>
    <w:p>
      <w:pPr>
        <w:spacing w:before="0" w:after="200" w:line="276" w:lineRule="auto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7">
    <w:name w:val="cat-UserDefined grp-44 rplc-7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UserDefinedgrp-46rplc-17">
    <w:name w:val="cat-UserDefined grp-46 rplc-17"/>
    <w:basedOn w:val="DefaultParagraphFont"/>
  </w:style>
  <w:style w:type="character" w:customStyle="1" w:styleId="cat-UserDefinedgrp-44rplc-59">
    <w:name w:val="cat-UserDefined grp-44 rplc-59"/>
    <w:basedOn w:val="DefaultParagraphFont"/>
  </w:style>
  <w:style w:type="character" w:customStyle="1" w:styleId="cat-UserDefinedgrp-43rplc-62">
    <w:name w:val="cat-UserDefined grp-43 rplc-62"/>
    <w:basedOn w:val="DefaultParagraphFont"/>
  </w:style>
  <w:style w:type="character" w:customStyle="1" w:styleId="cat-UserDefinedgrp-42rplc-64">
    <w:name w:val="cat-UserDefined grp-42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4D5h056G" TargetMode="External" /><Relationship Id="rId6" Type="http://schemas.openxmlformats.org/officeDocument/2006/relationships/hyperlink" Target="consultantplus://offline/ref=673A74AC57C75ABC8ECE04466306768149696355E29C87FA6CC93FDCD57CAD8477C3BA9DF23594D5h055G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