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5-55-</w:t>
      </w:r>
      <w:r>
        <w:rPr>
          <w:rFonts w:ascii="Times New Roman" w:eastAsia="Times New Roman" w:hAnsi="Times New Roman" w:cs="Times New Roman"/>
          <w:sz w:val="26"/>
          <w:szCs w:val="26"/>
        </w:rPr>
        <w:t>481</w:t>
      </w:r>
      <w:r>
        <w:rPr>
          <w:rFonts w:ascii="Times New Roman" w:eastAsia="Times New Roman" w:hAnsi="Times New Roman" w:cs="Times New Roman"/>
          <w:sz w:val="26"/>
          <w:szCs w:val="26"/>
        </w:rPr>
        <w:t>/2022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0055-01-2022-00</w:t>
      </w:r>
      <w:r>
        <w:rPr>
          <w:rFonts w:ascii="Times New Roman" w:eastAsia="Times New Roman" w:hAnsi="Times New Roman" w:cs="Times New Roman"/>
          <w:sz w:val="26"/>
          <w:szCs w:val="26"/>
        </w:rPr>
        <w:t>2346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69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>Красногвардейское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>, ул. Титова, д.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>60,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тел.: (36556) 2-18-28,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mail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55@</w:t>
      </w:r>
      <w:r>
        <w:rPr>
          <w:rFonts w:ascii="Times New Roman" w:eastAsia="Times New Roman" w:hAnsi="Times New Roman" w:cs="Times New Roman"/>
          <w:sz w:val="26"/>
          <w:szCs w:val="26"/>
        </w:rPr>
        <w:t>must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rk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gov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ru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>)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ноября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2022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Белова Ю.Г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правонарушении, предусмотренном ч. 4 ст. 20.25 КоАП Российской Федерации, в отношении: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Евтушенко Валерия Геннадьевича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6rplc-12"/>
          <w:rFonts w:ascii="Times New Roman" w:eastAsia="Times New Roman" w:hAnsi="Times New Roman" w:cs="Times New Roman"/>
          <w:sz w:val="26"/>
          <w:szCs w:val="26"/>
        </w:rPr>
        <w:t>данные о личности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Евтушенко В.Г. уклоняется от отбывания обязательных работ назначенных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мирового судьи судебного участка № 55 Красногвардейского судебного района Республики Крым от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согласно которому Евтушенко В.Г. признан виновным в совершении правонарушения по ч.3 ст. 19.24 КоАП РФ в виде 20 часов обязательных работ.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ходе рассмотрения дела Евтушенко В.Г., факт правонарушения не отрицал,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протоколом согласился,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суду пояснил, что не вышел на отработку часов, так как </w:t>
      </w:r>
      <w:r>
        <w:rPr>
          <w:rFonts w:ascii="Times New Roman" w:eastAsia="Times New Roman" w:hAnsi="Times New Roman" w:cs="Times New Roman"/>
          <w:sz w:val="26"/>
          <w:szCs w:val="26"/>
        </w:rPr>
        <w:t>был на подработке</w:t>
      </w:r>
      <w:r>
        <w:rPr>
          <w:rFonts w:ascii="Times New Roman" w:eastAsia="Times New Roman" w:hAnsi="Times New Roman" w:cs="Times New Roman"/>
          <w:sz w:val="26"/>
          <w:szCs w:val="26"/>
        </w:rPr>
        <w:t>, отметил, что один день им отработан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д, выслушав привлекаемое лицо, исследовав материалы дела об административном правонарушении, приходит к выводу о виновности Евтушенко В.Г. в совершении административного правонарушения, предусмотренного ч. 4 ст. 20.25 КоАП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Евтушенко В.Г. в совершении административного правонарушения, предусмотренного ч. 4 ст.20.25 КоАП РФ, подтверждается письменными доказательствами, имеющимися в материалах дела: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201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/22/82014-АП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.2022 года, копией постановления мирового судьи судебного участка № 55 Красногвардейского судебного района Республики Крым от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согласно которому Евтушенко В.Г. признан виновным в совершении правонарушения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ч.3 ст. 19.24 КоАП РФ и ему назначено наказание 20 часов обязательных работ,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 копией постановления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о направлении лица, которому назначено административное наказание в виде обязательных работ, к месту отбытия наказания от 26.07.2022;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предупреждения об ответственности за уклонение от отбывания наказания в виде обязательных работ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.2022 года;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предупреждения об ответственности за уклонение от отбывания наказания в виде обязательных работ 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.2022 года;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</w:rPr>
        <w:t>письма Администрации Краснознаменского сельского поселения Красногвардейского района Республики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№372/02-25 от 31.08.2022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том, что Евтушенко В.Г. </w:t>
      </w:r>
      <w:r>
        <w:rPr>
          <w:rFonts w:ascii="Times New Roman" w:eastAsia="Times New Roman" w:hAnsi="Times New Roman" w:cs="Times New Roman"/>
          <w:sz w:val="26"/>
          <w:szCs w:val="26"/>
        </w:rPr>
        <w:t>29,30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2022 года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отсутствовал на рабочем месте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письма Администрации Краснознаменского сельского поселения Красногвардейского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412</w:t>
      </w:r>
      <w:r>
        <w:rPr>
          <w:rFonts w:ascii="Times New Roman" w:eastAsia="Times New Roman" w:hAnsi="Times New Roman" w:cs="Times New Roman"/>
          <w:sz w:val="26"/>
          <w:szCs w:val="26"/>
        </w:rPr>
        <w:t>/02-2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3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том, что Евтушенко В.Г. </w:t>
      </w:r>
      <w:r>
        <w:rPr>
          <w:rFonts w:ascii="Times New Roman" w:eastAsia="Times New Roman" w:hAnsi="Times New Roman" w:cs="Times New Roman"/>
          <w:sz w:val="26"/>
          <w:szCs w:val="26"/>
        </w:rPr>
        <w:t>1, 5, 6, 7, 8, 9, 12, 13, 14, 15, 16, 19, 20, 21, 22, 23, 26, 27, 28, 29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2022 года отсутствовал на рабочем месте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письма Администрации Краснознаменского сельского поселения Красногвардейского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470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02-</w:t>
      </w:r>
      <w:r>
        <w:rPr>
          <w:rFonts w:ascii="Times New Roman" w:eastAsia="Times New Roman" w:hAnsi="Times New Roman" w:cs="Times New Roman"/>
          <w:sz w:val="26"/>
          <w:szCs w:val="26"/>
        </w:rPr>
        <w:t>32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том, что Евтушенко В.Г. </w:t>
      </w:r>
      <w:r>
        <w:rPr>
          <w:rFonts w:ascii="Times New Roman" w:eastAsia="Times New Roman" w:hAnsi="Times New Roman" w:cs="Times New Roman"/>
          <w:sz w:val="26"/>
          <w:szCs w:val="26"/>
        </w:rPr>
        <w:t>с 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2022 года </w:t>
      </w:r>
      <w:r>
        <w:rPr>
          <w:rFonts w:ascii="Times New Roman" w:eastAsia="Times New Roman" w:hAnsi="Times New Roman" w:cs="Times New Roman"/>
          <w:sz w:val="26"/>
          <w:szCs w:val="26"/>
        </w:rPr>
        <w:t>по настоящее время к обязательным работам не приступал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табелем выхода на работу лица за сентябрь 2022 года, из которого следует, что Евтушенко В.Г. отработал один день, а именно: 2 сентября 2022 года,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также письменными объяснениями привлекаемого лица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.2022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4 ст. 20.25 КоАП РФ уклонение от обязательных работ является административным правонарушением и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Частью 8 ст. 109.2 Федерального закона от 2 октября 2007 г. N 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Кодексом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ч. 12 ст. 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обязательных работ, отбывает обязательные работы.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системного толкования приведенных норм следует, что ч. 8 ст. 109.2 Федерального закона от 2 октября 2007 г. N 229-ФЗ носит бланкетный характер и отсылает к правилам исполнения административного наказания в виде обязательных работ, закрепленным в ч. 12 ст. 32.13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 (ч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12 ст. 32.13 КоАП РФ).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ч. 4 ст. 20.25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судья полагает, что вина Евтушенко В.Г.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4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Евтушенко В.Г. правильно квалифицированы по ч. 4 ст. 20.25 КоАП РФ, как уклонение от отбывания обязательных работ, предусмотренных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Евтушенко В.Г.,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ст.4.2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признает признание вины.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ст.4.3 КоАП РФ,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2 ст. 4.1 КоАП РФ, учитывая характер совершенного административного правонарушения, личность виновного, который официально не трудоустроен, отсутствие обстоятельств, которые отягчают административную ответственность, судья считает необходимым подвергнуть административному наказанию в пределах санкции ч. 4 ст. 20.25 КоАП РФ в виде ареста.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  <w:rPr>
          <w:sz w:val="26"/>
          <w:szCs w:val="26"/>
        </w:rPr>
      </w:pPr>
    </w:p>
    <w:p>
      <w:pPr>
        <w:spacing w:before="0" w:after="0"/>
        <w:ind w:firstLine="53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3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Евтушенко Валерия Геннадьевича, </w:t>
      </w:r>
      <w:r>
        <w:rPr>
          <w:rStyle w:val="cat-UserDefinedgrp-37rplc-54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признать виновным в совершении административного правонарушения, предусмотренного ч. 4 ст. 20.25 КоАП Российской Федерации, 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трое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административного наказания в виде ареста исчислять с 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00 минут 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ноября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2022 года.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200" w:line="276" w:lineRule="auto"/>
        <w:rPr>
          <w:sz w:val="26"/>
          <w:szCs w:val="26"/>
        </w:rPr>
      </w:pPr>
    </w:p>
    <w:p>
      <w:pPr>
        <w:spacing w:before="0" w:after="200" w:line="276" w:lineRule="auto"/>
        <w:ind w:firstLine="70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2">
    <w:name w:val="cat-UserDefined grp-36 rplc-12"/>
    <w:basedOn w:val="DefaultParagraphFont"/>
  </w:style>
  <w:style w:type="character" w:customStyle="1" w:styleId="cat-UserDefinedgrp-37rplc-54">
    <w:name w:val="cat-UserDefined grp-37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