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2105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32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left="708"/>
      </w:pPr>
    </w:p>
    <w:p>
      <w:pPr>
        <w:spacing w:before="0" w:after="0"/>
        <w:ind w:left="708"/>
      </w:pP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</w:t>
      </w:r>
      <w:r>
        <w:rPr>
          <w:rFonts w:ascii="Times New Roman" w:eastAsia="Times New Roman" w:hAnsi="Times New Roman" w:cs="Times New Roman"/>
        </w:rPr>
        <w:t>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 Красногвардейское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ст.10.5.1 КоАП РФ, в отношении</w:t>
      </w:r>
    </w:p>
    <w:p>
      <w:pPr>
        <w:spacing w:before="0" w:after="0"/>
        <w:ind w:firstLine="708"/>
        <w:jc w:val="both"/>
      </w:pPr>
      <w:r>
        <w:rPr>
          <w:rStyle w:val="cat-UserDefinedgrp-39rplc-6"/>
          <w:rFonts w:ascii="Times New Roman" w:eastAsia="Times New Roman" w:hAnsi="Times New Roman" w:cs="Times New Roman"/>
        </w:rPr>
        <w:t>Мензатова Э.С.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8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минут в ходе проведения </w:t>
      </w:r>
      <w:r>
        <w:rPr>
          <w:rFonts w:ascii="Times New Roman" w:eastAsia="Times New Roman" w:hAnsi="Times New Roman" w:cs="Times New Roman"/>
        </w:rPr>
        <w:t>обыска</w:t>
      </w:r>
      <w:r>
        <w:rPr>
          <w:rFonts w:ascii="Times New Roman" w:eastAsia="Times New Roman" w:hAnsi="Times New Roman" w:cs="Times New Roman"/>
        </w:rPr>
        <w:t xml:space="preserve"> домовладения по адресу: </w:t>
      </w:r>
      <w:r>
        <w:rPr>
          <w:rStyle w:val="cat-UserDefinedgrp-41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было </w:t>
      </w:r>
      <w:r>
        <w:rPr>
          <w:rFonts w:ascii="Times New Roman" w:eastAsia="Times New Roman" w:hAnsi="Times New Roman" w:cs="Times New Roman"/>
        </w:rPr>
        <w:t xml:space="preserve">установлено, что </w:t>
      </w:r>
      <w:r>
        <w:rPr>
          <w:rFonts w:ascii="Times New Roman" w:eastAsia="Times New Roman" w:hAnsi="Times New Roman" w:cs="Times New Roman"/>
        </w:rPr>
        <w:t>Мензатов</w:t>
      </w:r>
      <w:r>
        <w:rPr>
          <w:rFonts w:ascii="Times New Roman" w:eastAsia="Times New Roman" w:hAnsi="Times New Roman" w:cs="Times New Roman"/>
        </w:rPr>
        <w:t xml:space="preserve"> Э.С. с конца мая 2023 до 08.11.2023 у себя на огороде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выращивал и культивировал по месту своего проживания в личных целях </w:t>
      </w:r>
      <w:r>
        <w:rPr>
          <w:rFonts w:ascii="Times New Roman" w:eastAsia="Times New Roman" w:hAnsi="Times New Roman" w:cs="Times New Roman"/>
        </w:rPr>
        <w:t xml:space="preserve">два </w:t>
      </w:r>
      <w:r>
        <w:rPr>
          <w:rFonts w:ascii="Times New Roman" w:eastAsia="Times New Roman" w:hAnsi="Times New Roman" w:cs="Times New Roman"/>
        </w:rPr>
        <w:t>растени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рода конопля,</w:t>
      </w:r>
      <w:r>
        <w:rPr>
          <w:rFonts w:ascii="Times New Roman" w:eastAsia="Times New Roman" w:hAnsi="Times New Roman" w:cs="Times New Roman"/>
        </w:rPr>
        <w:t xml:space="preserve"> изъято</w:t>
      </w:r>
      <w:r>
        <w:rPr>
          <w:rFonts w:ascii="Times New Roman" w:eastAsia="Times New Roman" w:hAnsi="Times New Roman" w:cs="Times New Roman"/>
        </w:rPr>
        <w:t>е вещество растительного происхождения,</w:t>
      </w:r>
      <w:r>
        <w:rPr>
          <w:rFonts w:ascii="Times New Roman" w:eastAsia="Times New Roman" w:hAnsi="Times New Roman" w:cs="Times New Roman"/>
        </w:rPr>
        <w:t xml:space="preserve"> согласно заключению эксперта № </w:t>
      </w:r>
      <w:r>
        <w:rPr>
          <w:rFonts w:ascii="Times New Roman" w:eastAsia="Times New Roman" w:hAnsi="Times New Roman" w:cs="Times New Roman"/>
        </w:rPr>
        <w:t>92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являются </w:t>
      </w:r>
      <w:r>
        <w:rPr>
          <w:rFonts w:ascii="Times New Roman" w:eastAsia="Times New Roman" w:hAnsi="Times New Roman" w:cs="Times New Roman"/>
        </w:rPr>
        <w:t xml:space="preserve">частями </w:t>
      </w:r>
      <w:r>
        <w:rPr>
          <w:rFonts w:ascii="Times New Roman" w:eastAsia="Times New Roman" w:hAnsi="Times New Roman" w:cs="Times New Roman"/>
        </w:rPr>
        <w:t>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конопля</w:t>
      </w:r>
      <w:r>
        <w:rPr>
          <w:rFonts w:ascii="Times New Roman" w:eastAsia="Times New Roman" w:hAnsi="Times New Roman" w:cs="Times New Roman"/>
        </w:rPr>
        <w:t xml:space="preserve"> (растения</w:t>
      </w:r>
      <w:r>
        <w:rPr>
          <w:rFonts w:ascii="Times New Roman" w:eastAsia="Times New Roman" w:hAnsi="Times New Roman" w:cs="Times New Roman"/>
        </w:rPr>
        <w:t xml:space="preserve">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 xml:space="preserve">), содержащие наркотическое средство.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ействия </w:t>
      </w:r>
      <w:r>
        <w:rPr>
          <w:rFonts w:ascii="Times New Roman" w:eastAsia="Times New Roman" w:hAnsi="Times New Roman" w:cs="Times New Roman"/>
        </w:rPr>
        <w:t>Мензатов</w:t>
      </w:r>
      <w:r>
        <w:rPr>
          <w:rFonts w:ascii="Times New Roman" w:eastAsia="Times New Roman" w:hAnsi="Times New Roman" w:cs="Times New Roman"/>
        </w:rPr>
        <w:t xml:space="preserve"> Э.С. </w:t>
      </w:r>
      <w:r>
        <w:rPr>
          <w:rFonts w:ascii="Times New Roman" w:eastAsia="Times New Roman" w:hAnsi="Times New Roman" w:cs="Times New Roman"/>
        </w:rPr>
        <w:t xml:space="preserve">не содержат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Мензатов</w:t>
      </w:r>
      <w:r>
        <w:rPr>
          <w:rFonts w:ascii="Times New Roman" w:eastAsia="Times New Roman" w:hAnsi="Times New Roman" w:cs="Times New Roman"/>
        </w:rPr>
        <w:t xml:space="preserve"> Э.С. </w:t>
      </w:r>
      <w:r>
        <w:rPr>
          <w:rFonts w:ascii="Times New Roman" w:eastAsia="Times New Roman" w:hAnsi="Times New Roman" w:cs="Times New Roman"/>
        </w:rPr>
        <w:t xml:space="preserve">вину в совершенном правонарушении признал,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выслушав </w:t>
      </w:r>
      <w:r>
        <w:rPr>
          <w:rFonts w:ascii="Times New Roman" w:eastAsia="Times New Roman" w:hAnsi="Times New Roman" w:cs="Times New Roman"/>
        </w:rPr>
        <w:t>Мензатов</w:t>
      </w:r>
      <w:r>
        <w:rPr>
          <w:rFonts w:ascii="Times New Roman" w:eastAsia="Times New Roman" w:hAnsi="Times New Roman" w:cs="Times New Roman"/>
        </w:rPr>
        <w:t xml:space="preserve"> Э.С.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Статья 10.5.1 КоАП РФ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</w:rPr>
        <w:t xml:space="preserve">незаконное культивирование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растений</w:t>
        </w:r>
      </w:hyperlink>
      <w:r>
        <w:rPr>
          <w:rFonts w:ascii="Times New Roman" w:eastAsia="Times New Roman" w:hAnsi="Times New Roman" w:cs="Times New Roman"/>
        </w:rPr>
        <w:t xml:space="preserve">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</w:rPr>
        <w:t>прекурсоры</w:t>
      </w:r>
      <w:r>
        <w:rPr>
          <w:rFonts w:ascii="Times New Roman" w:eastAsia="Times New Roman" w:hAnsi="Times New Roman" w:cs="Times New Roman"/>
        </w:rPr>
        <w:t xml:space="preserve">, если это действие не содержит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лица, привлекаемого к административной ответственности,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82 01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101384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г.;</w:t>
      </w:r>
      <w:r>
        <w:rPr>
          <w:rFonts w:ascii="Times New Roman" w:eastAsia="Times New Roman" w:hAnsi="Times New Roman" w:cs="Times New Roman"/>
        </w:rPr>
        <w:t xml:space="preserve"> копией постановления о производстве обыска от 15.11.2023; копией протокола обыска (выемки) от 15.11.2023;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Мензатова</w:t>
      </w:r>
      <w:r>
        <w:rPr>
          <w:rFonts w:ascii="Times New Roman" w:eastAsia="Times New Roman" w:hAnsi="Times New Roman" w:cs="Times New Roman"/>
        </w:rPr>
        <w:t xml:space="preserve"> Э.С.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 xml:space="preserve">3; </w:t>
      </w:r>
      <w:r>
        <w:rPr>
          <w:rFonts w:ascii="Times New Roman" w:eastAsia="Times New Roman" w:hAnsi="Times New Roman" w:cs="Times New Roman"/>
        </w:rPr>
        <w:t>протоколом осмотра места происшествия от 15.11.2023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фототаблицей</w:t>
      </w:r>
      <w:r>
        <w:rPr>
          <w:rFonts w:ascii="Times New Roman" w:eastAsia="Times New Roman" w:hAnsi="Times New Roman" w:cs="Times New Roman"/>
        </w:rPr>
        <w:t xml:space="preserve"> к нему</w:t>
      </w:r>
      <w:r>
        <w:rPr>
          <w:rFonts w:ascii="Times New Roman" w:eastAsia="Times New Roman" w:hAnsi="Times New Roman" w:cs="Times New Roman"/>
        </w:rPr>
        <w:t xml:space="preserve">, в ходе которого </w:t>
      </w:r>
      <w:r>
        <w:rPr>
          <w:rFonts w:ascii="Times New Roman" w:eastAsia="Times New Roman" w:hAnsi="Times New Roman" w:cs="Times New Roman"/>
        </w:rPr>
        <w:t>Мензатов</w:t>
      </w:r>
      <w:r>
        <w:rPr>
          <w:rFonts w:ascii="Times New Roman" w:eastAsia="Times New Roman" w:hAnsi="Times New Roman" w:cs="Times New Roman"/>
        </w:rPr>
        <w:t xml:space="preserve"> Э.С. </w:t>
      </w:r>
      <w:r>
        <w:rPr>
          <w:rFonts w:ascii="Times New Roman" w:eastAsia="Times New Roman" w:hAnsi="Times New Roman" w:cs="Times New Roman"/>
        </w:rPr>
        <w:t xml:space="preserve">показал и </w:t>
      </w:r>
      <w:r>
        <w:rPr>
          <w:rFonts w:ascii="Times New Roman" w:eastAsia="Times New Roman" w:hAnsi="Times New Roman" w:cs="Times New Roman"/>
        </w:rPr>
        <w:t>рассказал</w:t>
      </w:r>
      <w:r>
        <w:rPr>
          <w:rFonts w:ascii="Times New Roman" w:eastAsia="Times New Roman" w:hAnsi="Times New Roman" w:cs="Times New Roman"/>
        </w:rPr>
        <w:t xml:space="preserve"> как и где выращивал наркотическое средство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заключением эксперта № </w:t>
      </w:r>
      <w:r>
        <w:rPr>
          <w:rFonts w:ascii="Times New Roman" w:eastAsia="Times New Roman" w:hAnsi="Times New Roman" w:cs="Times New Roman"/>
        </w:rPr>
        <w:t>92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, из которого следует, что представленные на экспертизу </w:t>
      </w:r>
      <w:r>
        <w:rPr>
          <w:rFonts w:ascii="Times New Roman" w:eastAsia="Times New Roman" w:hAnsi="Times New Roman" w:cs="Times New Roman"/>
        </w:rPr>
        <w:t xml:space="preserve">вещества растительного происхождения </w:t>
      </w:r>
      <w:r>
        <w:rPr>
          <w:rFonts w:ascii="Times New Roman" w:eastAsia="Times New Roman" w:hAnsi="Times New Roman" w:cs="Times New Roman"/>
        </w:rPr>
        <w:t xml:space="preserve">массой 936 г (в пересчете на высушенное вещества) является наркотическим средством каннабис (марихуана); </w:t>
      </w:r>
      <w:r>
        <w:rPr>
          <w:rFonts w:ascii="Times New Roman" w:eastAsia="Times New Roman" w:hAnsi="Times New Roman" w:cs="Times New Roman"/>
        </w:rPr>
        <w:t xml:space="preserve">массами </w:t>
      </w:r>
      <w:r>
        <w:rPr>
          <w:rFonts w:ascii="Times New Roman" w:eastAsia="Times New Roman" w:hAnsi="Times New Roman" w:cs="Times New Roman"/>
        </w:rPr>
        <w:t>2392</w:t>
      </w:r>
      <w:r>
        <w:rPr>
          <w:rFonts w:ascii="Times New Roman" w:eastAsia="Times New Roman" w:hAnsi="Times New Roman" w:cs="Times New Roman"/>
        </w:rPr>
        <w:t xml:space="preserve"> г и </w:t>
      </w:r>
      <w:r>
        <w:rPr>
          <w:rFonts w:ascii="Times New Roman" w:eastAsia="Times New Roman" w:hAnsi="Times New Roman" w:cs="Times New Roman"/>
        </w:rPr>
        <w:t>1506</w:t>
      </w:r>
      <w:r>
        <w:rPr>
          <w:rFonts w:ascii="Times New Roman" w:eastAsia="Times New Roman" w:hAnsi="Times New Roman" w:cs="Times New Roman"/>
        </w:rPr>
        <w:t xml:space="preserve"> г (в пересчете на высушенное вещество)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являются </w:t>
      </w:r>
      <w:r>
        <w:rPr>
          <w:rFonts w:ascii="Times New Roman" w:eastAsia="Times New Roman" w:hAnsi="Times New Roman" w:cs="Times New Roman"/>
        </w:rPr>
        <w:t xml:space="preserve">частями </w:t>
      </w:r>
      <w:r>
        <w:rPr>
          <w:rFonts w:ascii="Times New Roman" w:eastAsia="Times New Roman" w:hAnsi="Times New Roman" w:cs="Times New Roman"/>
        </w:rPr>
        <w:t>растени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конопля (растения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>), содержащи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 xml:space="preserve"> наркотическое средство.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мировой судья находит, что в действиях </w:t>
      </w:r>
      <w:r>
        <w:rPr>
          <w:rFonts w:ascii="Times New Roman" w:eastAsia="Times New Roman" w:hAnsi="Times New Roman" w:cs="Times New Roman"/>
        </w:rPr>
        <w:t>Мензатова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имеется состав административного правонарушения, предусмотренный ст.10.5.1 КоАП РФ, поскольку он незаконно культивировал растение, содержащее наркотическое средство, а именно коноплю (растение рода </w:t>
      </w:r>
      <w:r>
        <w:rPr>
          <w:rFonts w:ascii="Times New Roman" w:eastAsia="Times New Roman" w:hAnsi="Times New Roman" w:cs="Times New Roman"/>
        </w:rPr>
        <w:t>Cannabis</w:t>
      </w:r>
      <w:r>
        <w:rPr>
          <w:rFonts w:ascii="Times New Roman" w:eastAsia="Times New Roman" w:hAnsi="Times New Roman" w:cs="Times New Roman"/>
        </w:rPr>
        <w:t xml:space="preserve">). В действиях </w:t>
      </w:r>
      <w:r>
        <w:rPr>
          <w:rFonts w:ascii="Times New Roman" w:eastAsia="Times New Roman" w:hAnsi="Times New Roman" w:cs="Times New Roman"/>
        </w:rPr>
        <w:t>Мензатова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Представленные по делу доказательства являются допустимыми и достаточными для </w:t>
      </w:r>
      <w:r>
        <w:rPr>
          <w:rFonts w:ascii="Times New Roman" w:eastAsia="Times New Roman" w:hAnsi="Times New Roman" w:cs="Times New Roman"/>
        </w:rPr>
        <w:t xml:space="preserve">установления вины </w:t>
      </w:r>
      <w:r>
        <w:rPr>
          <w:rFonts w:ascii="Times New Roman" w:eastAsia="Times New Roman" w:hAnsi="Times New Roman" w:cs="Times New Roman"/>
        </w:rPr>
        <w:t>Мензатова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ст.10.5.1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Мензатова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10.5.1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Мензатова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правильно квалифицированы по ст. 10.5.1 КоАП РФ, как </w:t>
      </w:r>
      <w:r>
        <w:rPr>
          <w:rFonts w:ascii="Times New Roman" w:eastAsia="Times New Roman" w:hAnsi="Times New Roman" w:cs="Times New Roman"/>
        </w:rPr>
        <w:t xml:space="preserve">незаконное культивирование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растений</w:t>
        </w:r>
      </w:hyperlink>
      <w:r>
        <w:rPr>
          <w:rFonts w:ascii="Times New Roman" w:eastAsia="Times New Roman" w:hAnsi="Times New Roman" w:cs="Times New Roman"/>
        </w:rPr>
        <w:t xml:space="preserve">, содержащих наркотические средства, если это действие не содержит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Мензатова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мировой судья признает признание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Мензатова</w:t>
      </w:r>
      <w:r>
        <w:rPr>
          <w:rFonts w:ascii="Times New Roman" w:eastAsia="Times New Roman" w:hAnsi="Times New Roman" w:cs="Times New Roman"/>
        </w:rPr>
        <w:t xml:space="preserve"> Э.С.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совершенное правонарушение, судья считает необходимым подвергнуть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</w:rPr>
        <w:t>3000 руб.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10.5.1, 29.9, 29.10 КоАП РФ, мировой судья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UserDefinedgrp-39rplc-41"/>
          <w:rFonts w:ascii="Times New Roman" w:eastAsia="Times New Roman" w:hAnsi="Times New Roman" w:cs="Times New Roman"/>
        </w:rPr>
        <w:t>Мензатова Э.С.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43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 виновным в совершении административного правонарушения, предусмотренного ст.10.5.1 КоАП РФ, и назначить ему административное наказание в виде административного штрафа в размере 3000 (три тысячи) рублей.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7rplc-45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6">
    <w:name w:val="cat-UserDefined grp-39 rplc-6"/>
    <w:basedOn w:val="DefaultParagraphFont"/>
  </w:style>
  <w:style w:type="character" w:customStyle="1" w:styleId="cat-UserDefinedgrp-40rplc-8">
    <w:name w:val="cat-UserDefined grp-40 rplc-8"/>
    <w:basedOn w:val="DefaultParagraphFont"/>
  </w:style>
  <w:style w:type="character" w:customStyle="1" w:styleId="cat-UserDefinedgrp-41rplc-16">
    <w:name w:val="cat-UserDefined grp-41 rplc-16"/>
    <w:basedOn w:val="DefaultParagraphFont"/>
  </w:style>
  <w:style w:type="character" w:customStyle="1" w:styleId="cat-UserDefinedgrp-39rplc-41">
    <w:name w:val="cat-UserDefined grp-39 rplc-41"/>
    <w:basedOn w:val="DefaultParagraphFont"/>
  </w:style>
  <w:style w:type="character" w:customStyle="1" w:styleId="cat-UserDefinedgrp-38rplc-43">
    <w:name w:val="cat-UserDefined grp-38 rplc-43"/>
    <w:basedOn w:val="DefaultParagraphFont"/>
  </w:style>
  <w:style w:type="character" w:customStyle="1" w:styleId="cat-UserDefinedgrp-37rplc-45">
    <w:name w:val="cat-UserDefined grp-37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E346817E00FED4F745EF79E37F32A9654CACEBFD070E3C82D4AE8CC7F45351C7490ED037Ap6VBK" TargetMode="External" /><Relationship Id="rId5" Type="http://schemas.openxmlformats.org/officeDocument/2006/relationships/hyperlink" Target="consultantplus://offline/ref=0C962094987B953B6020E05EE28206E763817D57DEFA20BC691AAE052D10545156B665575909B605266B2A13E2FCFFF4727DD53BCABFCB1A40Y0K" TargetMode="External" /><Relationship Id="rId6" Type="http://schemas.openxmlformats.org/officeDocument/2006/relationships/hyperlink" Target="consultantplus://offline/ref=0C962094987B953B6020E05EE28206E7638C7D57D9F920BC691AAE052D10545156B665575F09BD5073242B4FA6ADECF47E7DD733D64BYCK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6E4AE57935BF3BCACBAB357634F0AFBBC01CA89BC3FFF6EF14BBD8EF209CF348D65FDF18ECC3F14D130D3C6DB8952BBD384FE7E630D94C6FJBiEK" TargetMode="External" /><Relationship Id="rId9" Type="http://schemas.openxmlformats.org/officeDocument/2006/relationships/hyperlink" Target="consultantplus://offline/ref=6E4AE57935BF3BCACBAB357634F0AFBBC011A89BC4FCF6EF14BBD8EF209CF348D65FDF18EAC3FA1846423D31FCC438BD344FE5EE2CJDiAK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