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509</w:t>
      </w:r>
      <w:r>
        <w:rPr>
          <w:rFonts w:ascii="Times New Roman" w:eastAsia="Times New Roman" w:hAnsi="Times New Roman" w:cs="Times New Roman"/>
        </w:rPr>
        <w:t>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91MS0055-01-2022-0024</w:t>
      </w:r>
      <w:r>
        <w:rPr>
          <w:rFonts w:ascii="Times New Roman" w:eastAsia="Times New Roman" w:hAnsi="Times New Roman" w:cs="Times New Roman"/>
        </w:rPr>
        <w:t>68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91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декабря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2022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№55 Красногвардейского судебного района Республики Крым Белова Ю.Г.,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 xml:space="preserve"> предусмотренном ч. 1 ст. 20.25 КоАП Российской Федерации, в отношении: </w:t>
      </w:r>
    </w:p>
    <w:p>
      <w:pPr>
        <w:spacing w:before="0" w:after="20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Эмирова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Мемета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Ленур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оглы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38rplc-8"/>
          <w:rFonts w:ascii="Times New Roman" w:eastAsia="Times New Roman" w:hAnsi="Times New Roman" w:cs="Times New Roman"/>
        </w:rPr>
        <w:t>данныем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Эмиров </w:t>
      </w:r>
      <w:r>
        <w:rPr>
          <w:rFonts w:ascii="Times New Roman" w:eastAsia="Times New Roman" w:hAnsi="Times New Roman" w:cs="Times New Roman"/>
        </w:rPr>
        <w:t>М.Л.о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уплатил в срок, предусмотренный ч. 1 ст. 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00,00 руб., наложенный постановлением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18810082220000256790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.2022 года, за совершение административного правонарушения, предусмотренного ч.2 ст. 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37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КоАП РФ, постановление вступило в законную силу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.2022, отсрочка или рассрочка исполнения постановления в части уплаты штрафа не предоставлялась, срок уплаты штрафа истек 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>.2022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Указанные выше обстоятельства послужили основанием для составления в отношении </w:t>
      </w:r>
      <w:r>
        <w:rPr>
          <w:rFonts w:ascii="Times New Roman" w:eastAsia="Times New Roman" w:hAnsi="Times New Roman" w:cs="Times New Roman"/>
        </w:rPr>
        <w:t xml:space="preserve">Эмиров </w:t>
      </w:r>
      <w:r>
        <w:rPr>
          <w:rFonts w:ascii="Times New Roman" w:eastAsia="Times New Roman" w:hAnsi="Times New Roman" w:cs="Times New Roman"/>
        </w:rPr>
        <w:t>М.Л.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протокола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правонарушении, предусмотренном ч. 1 ст. 20.25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Эмиров </w:t>
      </w:r>
      <w:r>
        <w:rPr>
          <w:rFonts w:ascii="Times New Roman" w:eastAsia="Times New Roman" w:hAnsi="Times New Roman" w:cs="Times New Roman"/>
        </w:rPr>
        <w:t>М.Л.о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в судебном заседании свою вину в совершении административного правонарушения признал, 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протоколе согласился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Заслушав привлекаемое лицо </w:t>
      </w:r>
      <w:r>
        <w:rPr>
          <w:rFonts w:ascii="Times New Roman" w:eastAsia="Times New Roman" w:hAnsi="Times New Roman" w:cs="Times New Roman"/>
        </w:rPr>
        <w:t>Эмиров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М.Л.о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исследовав и оценив письменные материалы дела в их совокупности, мировой судья приходит к следующим выводам.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ст.20.25 КоАП РФ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Кодексом</w:t>
        </w:r>
      </w:hyperlink>
      <w:r>
        <w:rPr>
          <w:rFonts w:ascii="Times New Roman" w:eastAsia="Times New Roman" w:hAnsi="Times New Roman" w:cs="Times New Roman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</w:t>
      </w:r>
      <w:r>
        <w:rPr>
          <w:rFonts w:ascii="Times New Roman" w:eastAsia="Times New Roman" w:hAnsi="Times New Roman" w:cs="Times New Roman"/>
        </w:rPr>
        <w:t>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Эмирова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М.Л.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совершении административного правонарушения, предусмотренного ч. 1 ст.20.25 КоАП РФ, подтверждается письменными доказательствами, имеющимися в материалах дела: </w:t>
      </w:r>
      <w:r>
        <w:rPr>
          <w:rFonts w:ascii="Times New Roman" w:eastAsia="Times New Roman" w:hAnsi="Times New Roman" w:cs="Times New Roman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82 АП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155022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 xml:space="preserve"> декабря 2022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года; копией постановления </w:t>
      </w:r>
      <w:r>
        <w:rPr>
          <w:rFonts w:ascii="Times New Roman" w:eastAsia="Times New Roman" w:hAnsi="Times New Roman" w:cs="Times New Roman"/>
        </w:rPr>
        <w:t>18810082220000256790 от 14.07.2022</w:t>
      </w:r>
      <w:r>
        <w:rPr>
          <w:rFonts w:ascii="Times New Roman" w:eastAsia="Times New Roman" w:hAnsi="Times New Roman" w:cs="Times New Roman"/>
        </w:rPr>
        <w:t xml:space="preserve">, которым </w:t>
      </w:r>
      <w:r>
        <w:rPr>
          <w:rFonts w:ascii="Times New Roman" w:eastAsia="Times New Roman" w:hAnsi="Times New Roman" w:cs="Times New Roman"/>
        </w:rPr>
        <w:t xml:space="preserve">Эмиров </w:t>
      </w:r>
      <w:r>
        <w:rPr>
          <w:rFonts w:ascii="Times New Roman" w:eastAsia="Times New Roman" w:hAnsi="Times New Roman" w:cs="Times New Roman"/>
        </w:rPr>
        <w:t>М.Л.о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привлечен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по </w:t>
      </w:r>
      <w:r>
        <w:rPr>
          <w:rFonts w:ascii="Times New Roman" w:eastAsia="Times New Roman" w:hAnsi="Times New Roman" w:cs="Times New Roman"/>
        </w:rPr>
        <w:t>ч. 2 ст. 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37</w:t>
      </w:r>
      <w:r>
        <w:rPr>
          <w:rFonts w:ascii="Times New Roman" w:eastAsia="Times New Roman" w:hAnsi="Times New Roman" w:cs="Times New Roman"/>
        </w:rPr>
        <w:t xml:space="preserve"> КоАП РФ, подвергнут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00,00 </w:t>
      </w:r>
      <w:r>
        <w:rPr>
          <w:rFonts w:ascii="Times New Roman" w:eastAsia="Times New Roman" w:hAnsi="Times New Roman" w:cs="Times New Roman"/>
        </w:rPr>
        <w:t>рублей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вступившего в законную силу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.2022 год</w:t>
      </w:r>
      <w:r>
        <w:rPr>
          <w:rFonts w:ascii="Times New Roman" w:eastAsia="Times New Roman" w:hAnsi="Times New Roman" w:cs="Times New Roman"/>
        </w:rPr>
        <w:t>а,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поиском</w:t>
      </w:r>
      <w:r>
        <w:rPr>
          <w:rFonts w:ascii="Times New Roman" w:eastAsia="Times New Roman" w:hAnsi="Times New Roman" w:cs="Times New Roman"/>
        </w:rPr>
        <w:t xml:space="preserve"> ТС Госавтоинспекции МВД России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Представленные</w:t>
      </w:r>
      <w:r>
        <w:rPr>
          <w:rFonts w:ascii="Times New Roman" w:eastAsia="Times New Roman" w:hAnsi="Times New Roman" w:cs="Times New Roman"/>
        </w:rPr>
        <w:t xml:space="preserve">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Эмирова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М.Л.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совершении административного правонарушения, предусмотренного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ч. 1 ст. 20.25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Эмирова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М.Л.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Эмирова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М.Л.о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квалифицированы по ч. 1 ст. 20.25 КоАП РФ, как неуплата административного штрафа в срок, предусмотренный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t>Эмирова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М.Л.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соответствии со ст. 4.2 КоАП РФ, мирово</w:t>
      </w:r>
      <w:r>
        <w:rPr>
          <w:rFonts w:ascii="Times New Roman" w:eastAsia="Times New Roman" w:hAnsi="Times New Roman" w:cs="Times New Roman"/>
        </w:rPr>
        <w:t>й судья признает признание вины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мировым судьей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ч. 2 ст. 4.1 КоАП РФ,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 соответствии с ч. 2 ст. 4.1 КоАП РФ, учитывая характер совершенного административного правонарушения, отсутствие 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</w:rPr>
        <w:t>Эмирова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М.Л.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судья</w:t>
      </w:r>
      <w:r>
        <w:rPr>
          <w:rFonts w:ascii="Times New Roman" w:eastAsia="Times New Roman" w:hAnsi="Times New Roman" w:cs="Times New Roman"/>
        </w:rPr>
        <w:t xml:space="preserve"> считает необходимым подвергнуть административному наказанию в пределах санкции ч. 1 ст. 20.25 КоАП РФ в виде штрафа в размере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00,00 руб.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статьями 4.1, 20.25, 26.1, 26.2, 26.11, 29.9, 29.10 КоАП РФ, </w:t>
      </w:r>
    </w:p>
    <w:p>
      <w:pPr>
        <w:spacing w:before="0" w:after="0"/>
        <w:ind w:firstLine="539"/>
        <w:jc w:val="center"/>
      </w:pPr>
    </w:p>
    <w:p>
      <w:pPr>
        <w:spacing w:before="0" w:after="0"/>
        <w:ind w:firstLine="53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</w:rPr>
        <w:t>Эмирова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Мемета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Ленур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оглы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37rplc-34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ч. 1 ст. 20.25 КоАП Российской Федерации,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00,00 (</w:t>
      </w:r>
      <w:r>
        <w:rPr>
          <w:rFonts w:ascii="Times New Roman" w:eastAsia="Times New Roman" w:hAnsi="Times New Roman" w:cs="Times New Roman"/>
        </w:rPr>
        <w:t>одна тысяча шестьсот</w:t>
      </w:r>
      <w:r>
        <w:rPr>
          <w:rFonts w:ascii="Times New Roman" w:eastAsia="Times New Roman" w:hAnsi="Times New Roman" w:cs="Times New Roman"/>
        </w:rPr>
        <w:t>) рублей.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оплате по следующим реквизитам: </w:t>
      </w:r>
      <w:r>
        <w:rPr>
          <w:rStyle w:val="cat-UserDefinedgrp-36rplc-36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</w:t>
      </w:r>
      <w:r>
        <w:rPr>
          <w:rFonts w:ascii="Times New Roman" w:eastAsia="Times New Roman" w:hAnsi="Times New Roman" w:cs="Times New Roman"/>
        </w:rPr>
        <w:t>судебного участка № 55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 xml:space="preserve">, ул. Титова, д. 60.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>
        <w:rPr>
          <w:rFonts w:ascii="Times New Roman" w:eastAsia="Times New Roman" w:hAnsi="Times New Roman" w:cs="Times New Roman"/>
          <w:i/>
          <w:iCs/>
        </w:rPr>
        <w:t xml:space="preserve">№ 55 </w:t>
      </w:r>
      <w:r>
        <w:rPr>
          <w:rFonts w:ascii="Times New Roman" w:eastAsia="Times New Roman" w:hAnsi="Times New Roman" w:cs="Times New Roman"/>
          <w:i/>
          <w:iCs/>
        </w:rPr>
        <w:t>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8rplc-8">
    <w:name w:val="cat-UserDefined grp-38 rplc-8"/>
    <w:basedOn w:val="DefaultParagraphFont"/>
  </w:style>
  <w:style w:type="character" w:customStyle="1" w:styleId="cat-UserDefinedgrp-37rplc-34">
    <w:name w:val="cat-UserDefined grp-37 rplc-34"/>
    <w:basedOn w:val="DefaultParagraphFont"/>
  </w:style>
  <w:style w:type="character" w:customStyle="1" w:styleId="cat-UserDefinedgrp-36rplc-36">
    <w:name w:val="cat-UserDefined grp-36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C7307CE6F934F5DA7A500928AA5E9147D5CC67F9C4DA377A7788F7A19B0D5DA3936E28BE9CBDD2DB5DE6965B7871502AB1EE9F34809597A8JFM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90810p13BG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