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</w:t>
      </w:r>
      <w:r>
        <w:rPr>
          <w:rFonts w:ascii="Times New Roman" w:eastAsia="Times New Roman" w:hAnsi="Times New Roman" w:cs="Times New Roman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8rplc-7"/>
          <w:rFonts w:ascii="Times New Roman" w:eastAsia="Times New Roman" w:hAnsi="Times New Roman" w:cs="Times New Roman"/>
          <w:b/>
          <w:bCs/>
        </w:rPr>
        <w:t>Сулейманова А.Р.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личность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20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1881008</w:t>
      </w:r>
      <w:r>
        <w:rPr>
          <w:rFonts w:ascii="Times New Roman" w:eastAsia="Times New Roman" w:hAnsi="Times New Roman" w:cs="Times New Roman"/>
        </w:rPr>
        <w:t>22300006456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привлекаемое лицо,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188100822300006456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 xml:space="preserve"> от 29</w:t>
      </w:r>
      <w:r>
        <w:rPr>
          <w:rFonts w:ascii="Times New Roman" w:eastAsia="Times New Roman" w:hAnsi="Times New Roman" w:cs="Times New Roman"/>
        </w:rPr>
        <w:t>.08.202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Сулейманов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ч. 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рублей. Указанное постановление вступило в законную</w:t>
      </w:r>
      <w:r>
        <w:rPr>
          <w:rFonts w:ascii="Times New Roman" w:eastAsia="Times New Roman" w:hAnsi="Times New Roman" w:cs="Times New Roman"/>
        </w:rPr>
        <w:t xml:space="preserve">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.11.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.11.2023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включительно </w:t>
      </w:r>
      <w:r>
        <w:rPr>
          <w:rFonts w:ascii="Times New Roman" w:eastAsia="Times New Roman" w:hAnsi="Times New Roman" w:cs="Times New Roman"/>
        </w:rPr>
        <w:t>Сулейманов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Сулейманова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</w:rPr>
        <w:t>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9537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.12.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188100822300006456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.08.202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лицо,</w:t>
      </w:r>
      <w:r>
        <w:rPr>
          <w:rFonts w:ascii="Times New Roman" w:eastAsia="Times New Roman" w:hAnsi="Times New Roman" w:cs="Times New Roman"/>
        </w:rPr>
        <w:t xml:space="preserve"> а также </w:t>
      </w:r>
      <w:r>
        <w:rPr>
          <w:rFonts w:ascii="Times New Roman" w:eastAsia="Times New Roman" w:hAnsi="Times New Roman" w:cs="Times New Roman"/>
        </w:rPr>
        <w:t>объяснениями привлекаемого лица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Сулейманова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Сулейманова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Сулейманова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Сулейманова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Сулейманова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40rplc-37"/>
          <w:rFonts w:ascii="Times New Roman" w:eastAsia="Times New Roman" w:hAnsi="Times New Roman" w:cs="Times New Roman"/>
          <w:b/>
          <w:bCs/>
        </w:rPr>
        <w:t>Сулейманова А.Р.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9rplc-3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(одна тысяча)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1rplc-4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41rplc-42">
    <w:name w:val="cat-UserDefined grp-4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