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C39" w:rsidRPr="00245EA1" w:rsidP="00904C39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Дело  № 5-5</w:t>
      </w:r>
      <w:r w:rsidR="00C12E07">
        <w:rPr>
          <w:color w:val="000000"/>
          <w:sz w:val="27"/>
          <w:szCs w:val="27"/>
        </w:rPr>
        <w:t>6</w:t>
      </w:r>
      <w:r w:rsidRPr="00245EA1">
        <w:rPr>
          <w:color w:val="000000"/>
          <w:sz w:val="27"/>
          <w:szCs w:val="27"/>
        </w:rPr>
        <w:t>-</w:t>
      </w:r>
      <w:r w:rsidR="00C5536B">
        <w:rPr>
          <w:color w:val="000000"/>
          <w:sz w:val="27"/>
          <w:szCs w:val="27"/>
        </w:rPr>
        <w:t>2</w:t>
      </w:r>
      <w:r w:rsidRPr="00245EA1">
        <w:rPr>
          <w:color w:val="000000"/>
          <w:sz w:val="27"/>
          <w:szCs w:val="27"/>
        </w:rPr>
        <w:t>/</w:t>
      </w:r>
      <w:r w:rsidR="000113CF">
        <w:rPr>
          <w:color w:val="000000"/>
          <w:sz w:val="27"/>
          <w:szCs w:val="27"/>
        </w:rPr>
        <w:t>202</w:t>
      </w:r>
      <w:r w:rsidR="00C5536B">
        <w:rPr>
          <w:color w:val="000000"/>
          <w:sz w:val="27"/>
          <w:szCs w:val="27"/>
        </w:rPr>
        <w:t>4</w:t>
      </w: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ПОСТАНОВЛЕНИЕ</w:t>
      </w:r>
    </w:p>
    <w:p w:rsidR="00904C39" w:rsidRPr="00245EA1" w:rsidP="00904C39">
      <w:pPr>
        <w:tabs>
          <w:tab w:val="left" w:pos="7920"/>
        </w:tabs>
        <w:ind w:right="-81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         </w:t>
      </w:r>
      <w:r w:rsidR="00C5536B">
        <w:rPr>
          <w:color w:val="000000"/>
          <w:sz w:val="27"/>
          <w:szCs w:val="27"/>
        </w:rPr>
        <w:t>16 января 2024</w:t>
      </w:r>
      <w:r w:rsidRPr="00245EA1">
        <w:rPr>
          <w:color w:val="000000"/>
          <w:sz w:val="27"/>
          <w:szCs w:val="27"/>
        </w:rPr>
        <w:t xml:space="preserve"> года                                                пгт. Красногвардейское</w:t>
      </w:r>
    </w:p>
    <w:p w:rsidR="00904C39" w:rsidRPr="00245EA1" w:rsidP="00904C39">
      <w:pPr>
        <w:jc w:val="both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</w:t>
      </w:r>
    </w:p>
    <w:p w:rsidR="00904C39" w:rsidRPr="00245EA1" w:rsidP="00904C39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Pr="00245EA1">
        <w:rPr>
          <w:color w:val="000000"/>
          <w:sz w:val="27"/>
          <w:szCs w:val="27"/>
        </w:rPr>
        <w:t>ировой судья судебного участка №5</w:t>
      </w:r>
      <w:r w:rsidR="00196FA0">
        <w:rPr>
          <w:color w:val="000000"/>
          <w:sz w:val="27"/>
          <w:szCs w:val="27"/>
        </w:rPr>
        <w:t>6</w:t>
      </w:r>
      <w:r w:rsidRPr="00245EA1">
        <w:rPr>
          <w:color w:val="000000"/>
          <w:sz w:val="27"/>
          <w:szCs w:val="27"/>
        </w:rPr>
        <w:t xml:space="preserve"> Красногвардейского судебного района Республики Крым </w:t>
      </w:r>
      <w:r w:rsidR="001F481B">
        <w:rPr>
          <w:color w:val="000000"/>
          <w:sz w:val="27"/>
          <w:szCs w:val="27"/>
        </w:rPr>
        <w:t>Георгиева</w:t>
      </w:r>
      <w:r w:rsidR="00196FA0">
        <w:rPr>
          <w:color w:val="000000"/>
          <w:sz w:val="27"/>
          <w:szCs w:val="27"/>
        </w:rPr>
        <w:t xml:space="preserve"> А.В.</w:t>
      </w:r>
      <w:r w:rsidRPr="00245EA1">
        <w:rPr>
          <w:color w:val="000000"/>
          <w:sz w:val="27"/>
          <w:szCs w:val="27"/>
        </w:rPr>
        <w:t xml:space="preserve">, рассмотрев </w:t>
      </w:r>
      <w:r w:rsidRPr="00245EA1">
        <w:rPr>
          <w:color w:val="000000"/>
          <w:sz w:val="27"/>
          <w:szCs w:val="27"/>
        </w:rPr>
        <w:t>дело об административном правонарушении, предусмотренном  ч.</w:t>
      </w:r>
      <w:r w:rsidR="000113CF">
        <w:rPr>
          <w:color w:val="000000"/>
          <w:sz w:val="27"/>
          <w:szCs w:val="27"/>
        </w:rPr>
        <w:t xml:space="preserve"> </w:t>
      </w:r>
      <w:r w:rsidR="00C5536B">
        <w:rPr>
          <w:color w:val="000000"/>
          <w:sz w:val="27"/>
          <w:szCs w:val="27"/>
        </w:rPr>
        <w:t>1</w:t>
      </w:r>
      <w:r w:rsidRPr="00245EA1">
        <w:rPr>
          <w:color w:val="000000"/>
          <w:sz w:val="27"/>
          <w:szCs w:val="27"/>
        </w:rPr>
        <w:t xml:space="preserve"> ст.</w:t>
      </w:r>
      <w:r w:rsidR="000113CF">
        <w:rPr>
          <w:color w:val="000000"/>
          <w:sz w:val="27"/>
          <w:szCs w:val="27"/>
        </w:rPr>
        <w:t xml:space="preserve"> </w:t>
      </w:r>
      <w:r w:rsidRPr="00245EA1">
        <w:rPr>
          <w:color w:val="000000"/>
          <w:sz w:val="27"/>
          <w:szCs w:val="27"/>
        </w:rPr>
        <w:t>12.24 КоАП РФ, в отношении</w:t>
      </w:r>
      <w:r w:rsidRPr="00245EA1">
        <w:rPr>
          <w:b/>
          <w:color w:val="000000"/>
          <w:sz w:val="27"/>
          <w:szCs w:val="27"/>
        </w:rPr>
        <w:t xml:space="preserve"> </w:t>
      </w:r>
    </w:p>
    <w:p w:rsidR="00904C39" w:rsidP="00904C39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Горяева Д.А.</w:t>
      </w:r>
      <w:r w:rsidR="00C12E0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ДАННЫЕ О ЛИЧНОСТИ</w:t>
      </w:r>
      <w:r w:rsidR="00196FA0">
        <w:rPr>
          <w:color w:val="000000"/>
          <w:sz w:val="27"/>
          <w:szCs w:val="27"/>
        </w:rPr>
        <w:t xml:space="preserve">, </w:t>
      </w:r>
    </w:p>
    <w:p w:rsidR="00C5536B" w:rsidRPr="00245EA1" w:rsidP="00904C39">
      <w:pPr>
        <w:ind w:firstLine="708"/>
        <w:jc w:val="both"/>
        <w:rPr>
          <w:color w:val="000000"/>
          <w:sz w:val="27"/>
          <w:szCs w:val="27"/>
        </w:rPr>
      </w:pPr>
    </w:p>
    <w:p w:rsidR="00904C39" w:rsidP="00904C39">
      <w:pPr>
        <w:ind w:firstLine="708"/>
        <w:jc w:val="center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установил:</w:t>
      </w:r>
    </w:p>
    <w:p w:rsidR="00C5536B" w:rsidP="00904C39">
      <w:pPr>
        <w:ind w:firstLine="708"/>
        <w:jc w:val="center"/>
        <w:rPr>
          <w:color w:val="auto"/>
          <w:sz w:val="27"/>
          <w:szCs w:val="27"/>
        </w:rPr>
      </w:pPr>
    </w:p>
    <w:p w:rsidR="00C5536B" w:rsidP="0021132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01.04.2023 года примерно в 20 часов 00 минут на а/д АВТОДОРОГА</w:t>
      </w:r>
      <w:r>
        <w:rPr>
          <w:color w:val="auto"/>
          <w:sz w:val="27"/>
          <w:szCs w:val="27"/>
        </w:rPr>
        <w:t>, произошло ДТП с участием автомобиля «МАРКА</w:t>
      </w:r>
      <w:r>
        <w:rPr>
          <w:color w:val="auto"/>
          <w:sz w:val="27"/>
          <w:szCs w:val="27"/>
        </w:rPr>
        <w:t>», г.р.н. НОМЕР</w:t>
      </w:r>
      <w:r>
        <w:rPr>
          <w:color w:val="auto"/>
          <w:sz w:val="27"/>
          <w:szCs w:val="27"/>
        </w:rPr>
        <w:t xml:space="preserve">, который выехал на полосу встречного движения, под управлением Горяева Д.А., и </w:t>
      </w:r>
      <w:r>
        <w:rPr>
          <w:color w:val="auto"/>
          <w:sz w:val="27"/>
          <w:szCs w:val="27"/>
        </w:rPr>
        <w:t>автомобиля МАРКА</w:t>
      </w:r>
      <w:r>
        <w:rPr>
          <w:color w:val="auto"/>
          <w:sz w:val="27"/>
          <w:szCs w:val="27"/>
        </w:rPr>
        <w:t>, г.р</w:t>
      </w:r>
      <w:r>
        <w:rPr>
          <w:color w:val="auto"/>
          <w:sz w:val="27"/>
          <w:szCs w:val="27"/>
        </w:rPr>
        <w:t>.н</w:t>
      </w:r>
      <w:r>
        <w:rPr>
          <w:color w:val="auto"/>
          <w:sz w:val="27"/>
          <w:szCs w:val="27"/>
        </w:rPr>
        <w:t xml:space="preserve"> НОМЕР</w:t>
      </w:r>
      <w:r>
        <w:rPr>
          <w:color w:val="auto"/>
          <w:sz w:val="27"/>
          <w:szCs w:val="27"/>
        </w:rPr>
        <w:t>, под управлением ФИО 1</w:t>
      </w:r>
      <w:r>
        <w:rPr>
          <w:color w:val="auto"/>
          <w:sz w:val="27"/>
          <w:szCs w:val="27"/>
        </w:rPr>
        <w:t>. В результате ДТП пассажир автомобиля МАРКА</w:t>
      </w:r>
      <w:r>
        <w:rPr>
          <w:color w:val="auto"/>
          <w:sz w:val="27"/>
          <w:szCs w:val="27"/>
        </w:rPr>
        <w:t xml:space="preserve"> получила телесные повреждения. Согласно заключению эксперта №276 от 19.06.2023, гражданке ФИО 1</w:t>
      </w:r>
      <w:r>
        <w:rPr>
          <w:color w:val="auto"/>
          <w:sz w:val="27"/>
          <w:szCs w:val="27"/>
        </w:rPr>
        <w:t>, ДАТА РОЖДЕНИЯ</w:t>
      </w:r>
      <w:r>
        <w:rPr>
          <w:color w:val="auto"/>
          <w:sz w:val="27"/>
          <w:szCs w:val="27"/>
        </w:rPr>
        <w:t xml:space="preserve">, причинен </w:t>
      </w:r>
      <w:r>
        <w:rPr>
          <w:color w:val="auto"/>
          <w:sz w:val="27"/>
          <w:szCs w:val="27"/>
        </w:rPr>
        <w:t>легкий вред здоровью.</w:t>
      </w:r>
    </w:p>
    <w:p w:rsidR="001F481B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В судебном заседании </w:t>
      </w:r>
      <w:r w:rsidR="00C5536B">
        <w:rPr>
          <w:color w:val="auto"/>
          <w:sz w:val="27"/>
          <w:szCs w:val="27"/>
        </w:rPr>
        <w:t>Горяев Д.А.</w:t>
      </w:r>
      <w:r w:rsidRPr="00245EA1" w:rsidR="00245EA1">
        <w:rPr>
          <w:color w:val="auto"/>
          <w:sz w:val="27"/>
          <w:szCs w:val="27"/>
        </w:rPr>
        <w:t xml:space="preserve">, факт ДТП не отрицал, </w:t>
      </w:r>
      <w:r w:rsidR="00196FA0">
        <w:rPr>
          <w:color w:val="auto"/>
          <w:sz w:val="27"/>
          <w:szCs w:val="27"/>
        </w:rPr>
        <w:t>вину признал в полном объеме</w:t>
      </w:r>
      <w:r w:rsidR="00C5536B">
        <w:rPr>
          <w:color w:val="auto"/>
          <w:sz w:val="27"/>
          <w:szCs w:val="27"/>
        </w:rPr>
        <w:t>, раскаялся</w:t>
      </w:r>
      <w:r w:rsidRPr="00245EA1" w:rsidR="00245EA1">
        <w:rPr>
          <w:color w:val="auto"/>
          <w:sz w:val="27"/>
          <w:szCs w:val="27"/>
        </w:rPr>
        <w:t xml:space="preserve">. 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Потерпевш</w:t>
      </w:r>
      <w:r w:rsidR="00C5536B">
        <w:rPr>
          <w:color w:val="auto"/>
          <w:sz w:val="27"/>
          <w:szCs w:val="27"/>
        </w:rPr>
        <w:t>ая</w:t>
      </w:r>
      <w:r w:rsidRPr="00245EA1">
        <w:rPr>
          <w:color w:val="auto"/>
          <w:sz w:val="27"/>
          <w:szCs w:val="27"/>
        </w:rPr>
        <w:t xml:space="preserve"> в судебно</w:t>
      </w:r>
      <w:r w:rsidR="00C5536B">
        <w:rPr>
          <w:color w:val="auto"/>
          <w:sz w:val="27"/>
          <w:szCs w:val="27"/>
        </w:rPr>
        <w:t>е</w:t>
      </w:r>
      <w:r w:rsidRPr="00245EA1">
        <w:rPr>
          <w:color w:val="auto"/>
          <w:sz w:val="27"/>
          <w:szCs w:val="27"/>
        </w:rPr>
        <w:t xml:space="preserve"> заседани</w:t>
      </w:r>
      <w:r w:rsidR="0079633F">
        <w:rPr>
          <w:color w:val="auto"/>
          <w:sz w:val="27"/>
          <w:szCs w:val="27"/>
        </w:rPr>
        <w:t>е</w:t>
      </w:r>
      <w:r w:rsidRPr="00245EA1">
        <w:rPr>
          <w:color w:val="auto"/>
          <w:sz w:val="27"/>
          <w:szCs w:val="27"/>
        </w:rPr>
        <w:t xml:space="preserve"> </w:t>
      </w:r>
      <w:r w:rsidR="00C5536B">
        <w:rPr>
          <w:color w:val="auto"/>
          <w:sz w:val="27"/>
          <w:szCs w:val="27"/>
        </w:rPr>
        <w:t>не явилась, извещена надлежащим образом, причины неявки суду не известны.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Судья, выслушав </w:t>
      </w:r>
      <w:r w:rsidR="00C5536B">
        <w:rPr>
          <w:color w:val="auto"/>
          <w:sz w:val="27"/>
          <w:szCs w:val="27"/>
        </w:rPr>
        <w:t>Горяева Д.А.</w:t>
      </w:r>
      <w:r w:rsidR="00986D33"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</w:t>
      </w:r>
      <w:r w:rsidRPr="00245EA1" w:rsidR="00245EA1">
        <w:rPr>
          <w:color w:val="auto"/>
          <w:sz w:val="27"/>
          <w:szCs w:val="27"/>
        </w:rPr>
        <w:t xml:space="preserve">, </w:t>
      </w:r>
      <w:r w:rsidRPr="00245EA1">
        <w:rPr>
          <w:color w:val="auto"/>
          <w:sz w:val="27"/>
          <w:szCs w:val="27"/>
        </w:rPr>
        <w:t>приходит к следующему.</w:t>
      </w:r>
    </w:p>
    <w:p w:rsidR="00C5536B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Ч</w:t>
      </w:r>
      <w:r w:rsidRPr="00245EA1" w:rsidR="00245EA1">
        <w:rPr>
          <w:color w:val="auto"/>
          <w:sz w:val="27"/>
          <w:szCs w:val="27"/>
        </w:rPr>
        <w:t xml:space="preserve">асть </w:t>
      </w:r>
      <w:r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 12.24 КоАП РФ предусматривает административную ответственность за нарушение Правил дорожного движения или правил эксплуатации транспортного ср</w:t>
      </w:r>
      <w:r w:rsidRPr="00245EA1">
        <w:rPr>
          <w:color w:val="auto"/>
          <w:sz w:val="27"/>
          <w:szCs w:val="27"/>
        </w:rPr>
        <w:t xml:space="preserve">едства, </w:t>
      </w:r>
      <w:r w:rsidRPr="00C5536B">
        <w:rPr>
          <w:color w:val="auto"/>
          <w:sz w:val="27"/>
          <w:szCs w:val="27"/>
        </w:rPr>
        <w:t>повлекшее причинение легкого вреда здоровью потерпевшего</w:t>
      </w:r>
      <w:r>
        <w:rPr>
          <w:color w:val="auto"/>
          <w:sz w:val="27"/>
          <w:szCs w:val="27"/>
        </w:rPr>
        <w:t>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В соответствии с </w:t>
      </w:r>
      <w:r w:rsidRPr="00245EA1" w:rsidR="00704DA4">
        <w:rPr>
          <w:color w:val="auto"/>
          <w:sz w:val="27"/>
          <w:szCs w:val="27"/>
        </w:rPr>
        <w:t>п.</w:t>
      </w:r>
      <w:r w:rsidRPr="00245EA1" w:rsidR="00704DA4">
        <w:rPr>
          <w:color w:val="auto"/>
          <w:sz w:val="27"/>
          <w:szCs w:val="27"/>
          <w:shd w:val="clear" w:color="auto" w:fill="FFFFFF"/>
        </w:rPr>
        <w:t>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245EA1" w:rsidR="00704DA4">
        <w:rPr>
          <w:color w:val="333333"/>
          <w:sz w:val="27"/>
          <w:szCs w:val="27"/>
          <w:shd w:val="clear" w:color="auto" w:fill="FFFFFF"/>
        </w:rPr>
        <w:t>.</w:t>
      </w:r>
    </w:p>
    <w:p w:rsidR="00C5536B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Как следует из протокола об административном правонарушении от</w:t>
      </w:r>
      <w:r w:rsidR="0034659F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29.09</w:t>
      </w:r>
      <w:r w:rsidR="0079633F">
        <w:rPr>
          <w:b w:val="0"/>
          <w:sz w:val="27"/>
          <w:szCs w:val="27"/>
        </w:rPr>
        <w:t>.2023</w:t>
      </w:r>
      <w:r w:rsidR="000113CF">
        <w:rPr>
          <w:b w:val="0"/>
          <w:sz w:val="27"/>
          <w:szCs w:val="27"/>
        </w:rPr>
        <w:t xml:space="preserve"> года</w:t>
      </w:r>
      <w:r w:rsidR="00993EA7">
        <w:rPr>
          <w:b w:val="0"/>
          <w:sz w:val="27"/>
          <w:szCs w:val="27"/>
        </w:rPr>
        <w:t xml:space="preserve"> </w:t>
      </w:r>
      <w:r w:rsidR="00986D33">
        <w:rPr>
          <w:b w:val="0"/>
          <w:sz w:val="27"/>
          <w:szCs w:val="27"/>
        </w:rPr>
        <w:t>82 АП</w:t>
      </w:r>
      <w:r w:rsidR="0079633F">
        <w:rPr>
          <w:b w:val="0"/>
          <w:sz w:val="27"/>
          <w:szCs w:val="27"/>
        </w:rPr>
        <w:t xml:space="preserve"> №</w:t>
      </w:r>
      <w:r>
        <w:rPr>
          <w:b w:val="0"/>
          <w:sz w:val="27"/>
          <w:szCs w:val="27"/>
        </w:rPr>
        <w:t>195329</w:t>
      </w:r>
      <w:r w:rsidR="0034659F">
        <w:rPr>
          <w:b w:val="0"/>
          <w:sz w:val="27"/>
          <w:szCs w:val="27"/>
        </w:rPr>
        <w:t>,</w:t>
      </w:r>
      <w:r w:rsidRPr="00245EA1">
        <w:rPr>
          <w:b w:val="0"/>
          <w:sz w:val="27"/>
          <w:szCs w:val="27"/>
        </w:rPr>
        <w:t xml:space="preserve"> </w:t>
      </w:r>
      <w:r w:rsidRPr="00C5536B">
        <w:rPr>
          <w:b w:val="0"/>
          <w:sz w:val="27"/>
          <w:szCs w:val="27"/>
        </w:rPr>
        <w:t xml:space="preserve">01.04.2023 года примерно в 20 часов 00 минут на а/д </w:t>
      </w:r>
      <w:r>
        <w:rPr>
          <w:b w:val="0"/>
          <w:sz w:val="27"/>
          <w:szCs w:val="27"/>
        </w:rPr>
        <w:t>АВТОДОРОГА</w:t>
      </w:r>
      <w:r w:rsidRPr="00C5536B">
        <w:rPr>
          <w:b w:val="0"/>
          <w:sz w:val="27"/>
          <w:szCs w:val="27"/>
        </w:rPr>
        <w:t>, произошло ДТП с участием автомобиля «</w:t>
      </w:r>
      <w:r>
        <w:rPr>
          <w:b w:val="0"/>
          <w:sz w:val="27"/>
          <w:szCs w:val="27"/>
        </w:rPr>
        <w:t>МАРКА</w:t>
      </w:r>
      <w:r w:rsidRPr="00C5536B">
        <w:rPr>
          <w:b w:val="0"/>
          <w:sz w:val="27"/>
          <w:szCs w:val="27"/>
        </w:rPr>
        <w:t xml:space="preserve">», г.р.н. </w:t>
      </w:r>
      <w:r>
        <w:rPr>
          <w:b w:val="0"/>
          <w:sz w:val="27"/>
          <w:szCs w:val="27"/>
        </w:rPr>
        <w:t>НОМЕР</w:t>
      </w:r>
      <w:r w:rsidRPr="00C5536B">
        <w:rPr>
          <w:b w:val="0"/>
          <w:sz w:val="27"/>
          <w:szCs w:val="27"/>
        </w:rPr>
        <w:t xml:space="preserve">, который выехал на полосу встречного движения, под управлением Горяева Д.А., и автомобиля </w:t>
      </w:r>
      <w:r>
        <w:rPr>
          <w:b w:val="0"/>
          <w:sz w:val="27"/>
          <w:szCs w:val="27"/>
        </w:rPr>
        <w:t>МАРКА</w:t>
      </w:r>
      <w:r w:rsidRPr="00C5536B">
        <w:rPr>
          <w:b w:val="0"/>
          <w:sz w:val="27"/>
          <w:szCs w:val="27"/>
        </w:rPr>
        <w:t>, г.р</w:t>
      </w:r>
      <w:r w:rsidRPr="00C5536B">
        <w:rPr>
          <w:b w:val="0"/>
          <w:sz w:val="27"/>
          <w:szCs w:val="27"/>
        </w:rPr>
        <w:t>.н</w:t>
      </w:r>
      <w:r w:rsidRPr="00C5536B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НОМЕР</w:t>
      </w:r>
      <w:r w:rsidRPr="00C5536B">
        <w:rPr>
          <w:b w:val="0"/>
          <w:sz w:val="27"/>
          <w:szCs w:val="27"/>
        </w:rPr>
        <w:t xml:space="preserve">, под управлением </w:t>
      </w:r>
      <w:r>
        <w:rPr>
          <w:b w:val="0"/>
          <w:sz w:val="27"/>
          <w:szCs w:val="27"/>
        </w:rPr>
        <w:t>ФИО 1</w:t>
      </w:r>
      <w:r w:rsidRPr="00C5536B">
        <w:rPr>
          <w:b w:val="0"/>
          <w:sz w:val="27"/>
          <w:szCs w:val="27"/>
        </w:rPr>
        <w:t xml:space="preserve">. В результате ДТП пассажир автомобиля </w:t>
      </w:r>
      <w:r>
        <w:rPr>
          <w:b w:val="0"/>
          <w:sz w:val="27"/>
          <w:szCs w:val="27"/>
        </w:rPr>
        <w:t>МАРКА</w:t>
      </w:r>
      <w:r w:rsidRPr="00C5536B">
        <w:rPr>
          <w:b w:val="0"/>
          <w:sz w:val="27"/>
          <w:szCs w:val="27"/>
        </w:rPr>
        <w:t xml:space="preserve"> получила телесные повреждения. Согласно заключен</w:t>
      </w:r>
      <w:r w:rsidRPr="00C5536B">
        <w:rPr>
          <w:b w:val="0"/>
          <w:sz w:val="27"/>
          <w:szCs w:val="27"/>
        </w:rPr>
        <w:t xml:space="preserve">ию эксперта №276 от 19.06.2023, гражданке </w:t>
      </w:r>
      <w:r>
        <w:rPr>
          <w:b w:val="0"/>
          <w:sz w:val="27"/>
          <w:szCs w:val="27"/>
        </w:rPr>
        <w:t>ФИО 1,</w:t>
      </w:r>
      <w:r w:rsidRPr="00C5536B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ДАТА РОЖДЕНИЯ</w:t>
      </w:r>
      <w:r w:rsidRPr="00C5536B">
        <w:rPr>
          <w:b w:val="0"/>
          <w:sz w:val="27"/>
          <w:szCs w:val="27"/>
        </w:rPr>
        <w:t xml:space="preserve"> г.р., причинен легкий вред здоровью.</w:t>
      </w:r>
    </w:p>
    <w:p w:rsidR="00904C39" w:rsidRPr="00245EA1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В соответствии со ст. 26.2 Кодекса РФ «Об административных правонарушениях» доказательствами по делу об административном правонарушении являются любые</w:t>
      </w:r>
      <w:r w:rsidRPr="00245EA1">
        <w:rPr>
          <w:b w:val="0"/>
          <w:sz w:val="27"/>
          <w:szCs w:val="27"/>
        </w:rPr>
        <w:t xml:space="preserve"> фактические данные, на основании которых </w:t>
      </w:r>
      <w:r w:rsidRPr="00245EA1">
        <w:rPr>
          <w:b w:val="0"/>
          <w:sz w:val="27"/>
          <w:szCs w:val="27"/>
        </w:rPr>
        <w:t>судья, в производстве которого находится дело, устанавливает обстоятельства, имеющие значение для правильного разрешения дела. </w:t>
      </w:r>
    </w:p>
    <w:p w:rsidR="00904C39" w:rsidRPr="00245EA1" w:rsidP="00D164FA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Кроме признания вины, в</w:t>
      </w:r>
      <w:r w:rsidRPr="00245EA1">
        <w:rPr>
          <w:b w:val="0"/>
          <w:sz w:val="27"/>
          <w:szCs w:val="27"/>
        </w:rPr>
        <w:t xml:space="preserve">ина </w:t>
      </w:r>
      <w:r w:rsidR="00C5536B">
        <w:rPr>
          <w:b w:val="0"/>
          <w:sz w:val="27"/>
          <w:szCs w:val="27"/>
        </w:rPr>
        <w:t>Горяева Д.А.</w:t>
      </w:r>
      <w:r w:rsidRPr="00245EA1">
        <w:rPr>
          <w:b w:val="0"/>
          <w:sz w:val="27"/>
          <w:szCs w:val="27"/>
        </w:rPr>
        <w:t xml:space="preserve"> подтверждается протоколом об административном </w:t>
      </w:r>
      <w:r w:rsidRPr="00245EA1">
        <w:rPr>
          <w:b w:val="0"/>
          <w:sz w:val="27"/>
          <w:szCs w:val="27"/>
        </w:rPr>
        <w:t xml:space="preserve">правонарушении </w:t>
      </w:r>
      <w:r w:rsidR="00986D33">
        <w:rPr>
          <w:b w:val="0"/>
          <w:sz w:val="27"/>
          <w:szCs w:val="27"/>
        </w:rPr>
        <w:t>82 АП №1</w:t>
      </w:r>
      <w:r w:rsidR="00C5536B">
        <w:rPr>
          <w:b w:val="0"/>
          <w:sz w:val="27"/>
          <w:szCs w:val="27"/>
        </w:rPr>
        <w:t>95329</w:t>
      </w:r>
      <w:r w:rsidRPr="00245EA1">
        <w:rPr>
          <w:b w:val="0"/>
          <w:sz w:val="27"/>
          <w:szCs w:val="27"/>
        </w:rPr>
        <w:t xml:space="preserve"> от </w:t>
      </w:r>
      <w:r w:rsidR="00C5536B">
        <w:rPr>
          <w:b w:val="0"/>
          <w:sz w:val="27"/>
          <w:szCs w:val="27"/>
        </w:rPr>
        <w:t>29.09</w:t>
      </w:r>
      <w:r w:rsidR="0079633F">
        <w:rPr>
          <w:b w:val="0"/>
          <w:sz w:val="27"/>
          <w:szCs w:val="27"/>
        </w:rPr>
        <w:t>.2023</w:t>
      </w:r>
      <w:r w:rsidRPr="00245EA1">
        <w:rPr>
          <w:b w:val="0"/>
          <w:sz w:val="27"/>
          <w:szCs w:val="27"/>
        </w:rPr>
        <w:t xml:space="preserve"> года;</w:t>
      </w:r>
      <w:r w:rsidRPr="00245EA1" w:rsidR="00D164FA">
        <w:rPr>
          <w:b w:val="0"/>
          <w:sz w:val="27"/>
          <w:szCs w:val="27"/>
        </w:rPr>
        <w:t xml:space="preserve"> </w:t>
      </w:r>
      <w:r w:rsidRPr="00245EA1">
        <w:rPr>
          <w:b w:val="0"/>
          <w:sz w:val="27"/>
          <w:szCs w:val="27"/>
        </w:rPr>
        <w:t>заключением эксперта №</w:t>
      </w:r>
      <w:r w:rsidR="000306DF">
        <w:rPr>
          <w:b w:val="0"/>
          <w:sz w:val="27"/>
          <w:szCs w:val="27"/>
        </w:rPr>
        <w:t xml:space="preserve"> </w:t>
      </w:r>
      <w:r w:rsidR="00C5536B">
        <w:rPr>
          <w:b w:val="0"/>
          <w:sz w:val="27"/>
          <w:szCs w:val="27"/>
        </w:rPr>
        <w:t>276</w:t>
      </w:r>
      <w:r w:rsidR="00986D33">
        <w:rPr>
          <w:b w:val="0"/>
          <w:sz w:val="27"/>
          <w:szCs w:val="27"/>
        </w:rPr>
        <w:t xml:space="preserve"> </w:t>
      </w:r>
      <w:r w:rsidRPr="00245EA1">
        <w:rPr>
          <w:b w:val="0"/>
          <w:sz w:val="27"/>
          <w:szCs w:val="27"/>
        </w:rPr>
        <w:t xml:space="preserve">от </w:t>
      </w:r>
      <w:r w:rsidR="00C5536B">
        <w:rPr>
          <w:b w:val="0"/>
          <w:sz w:val="27"/>
          <w:szCs w:val="27"/>
        </w:rPr>
        <w:t>19.06</w:t>
      </w:r>
      <w:r w:rsidR="00986D33">
        <w:rPr>
          <w:b w:val="0"/>
          <w:sz w:val="27"/>
          <w:szCs w:val="27"/>
        </w:rPr>
        <w:t>.2023</w:t>
      </w:r>
      <w:r w:rsidRPr="00245EA1">
        <w:rPr>
          <w:b w:val="0"/>
          <w:sz w:val="27"/>
          <w:szCs w:val="27"/>
        </w:rPr>
        <w:t xml:space="preserve"> года</w:t>
      </w:r>
      <w:r w:rsidR="0079633F">
        <w:rPr>
          <w:b w:val="0"/>
          <w:sz w:val="27"/>
          <w:szCs w:val="27"/>
        </w:rPr>
        <w:t>,</w:t>
      </w:r>
      <w:r w:rsidRPr="0079633F" w:rsidR="0079633F">
        <w:t xml:space="preserve"> </w:t>
      </w:r>
      <w:r w:rsidR="00C5536B">
        <w:rPr>
          <w:b w:val="0"/>
          <w:sz w:val="27"/>
          <w:szCs w:val="27"/>
        </w:rPr>
        <w:t xml:space="preserve">копией протокола допроса обвиняемого от 22.09.2023, письменными объяснениями потерпевшей </w:t>
      </w:r>
      <w:r>
        <w:rPr>
          <w:b w:val="0"/>
          <w:sz w:val="27"/>
          <w:szCs w:val="27"/>
        </w:rPr>
        <w:t>ФИО 1</w:t>
      </w:r>
      <w:r w:rsidR="00C5536B">
        <w:rPr>
          <w:b w:val="0"/>
          <w:sz w:val="27"/>
          <w:szCs w:val="27"/>
        </w:rPr>
        <w:t xml:space="preserve"> от 15.10.2023.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При таких обстоятельствах мировой судья н</w:t>
      </w:r>
      <w:r w:rsidRPr="00245EA1">
        <w:rPr>
          <w:color w:val="auto"/>
          <w:sz w:val="27"/>
          <w:szCs w:val="27"/>
        </w:rPr>
        <w:t xml:space="preserve">аходит, что в деянии </w:t>
      </w:r>
      <w:r w:rsidR="00C5536B">
        <w:rPr>
          <w:color w:val="auto"/>
          <w:sz w:val="27"/>
          <w:szCs w:val="27"/>
        </w:rPr>
        <w:t>Горяева Д.А.</w:t>
      </w:r>
      <w:r w:rsidR="0079633F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имеется состав административного правонарушения, предусмотренный  ч.</w:t>
      </w:r>
      <w:r w:rsidR="00C5536B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ст.12.24 КоАП РФ, поскольку его действиями нарушены Правила дорожного движения,  повлекшее </w:t>
      </w:r>
      <w:r w:rsidR="00C5536B">
        <w:rPr>
          <w:color w:val="auto"/>
          <w:sz w:val="27"/>
          <w:szCs w:val="27"/>
        </w:rPr>
        <w:t>легкий</w:t>
      </w:r>
      <w:r w:rsidRPr="00245EA1">
        <w:rPr>
          <w:color w:val="auto"/>
          <w:sz w:val="27"/>
          <w:szCs w:val="27"/>
        </w:rPr>
        <w:t xml:space="preserve"> вред</w:t>
      </w:r>
      <w:r w:rsidRPr="00245EA1" w:rsidR="00D164FA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здоровью потерпевшего.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245EA1">
          <w:rPr>
            <w:rStyle w:val="Hyperlink"/>
            <w:color w:val="auto"/>
            <w:sz w:val="27"/>
            <w:szCs w:val="27"/>
          </w:rPr>
          <w:t>ст. 28.2</w:t>
        </w:r>
      </w:hyperlink>
      <w:r w:rsidRPr="00245EA1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245EA1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6" w:history="1">
        <w:r w:rsidRPr="00245EA1">
          <w:rPr>
            <w:rStyle w:val="Hyperlink"/>
            <w:color w:val="auto"/>
            <w:sz w:val="27"/>
            <w:szCs w:val="27"/>
          </w:rPr>
          <w:t>ст. 25.1</w:t>
        </w:r>
      </w:hyperlink>
      <w:r w:rsidRPr="00245EA1">
        <w:rPr>
          <w:color w:val="auto"/>
          <w:sz w:val="27"/>
          <w:szCs w:val="27"/>
        </w:rPr>
        <w:t xml:space="preserve"> КоАП РФ и </w:t>
      </w:r>
      <w:hyperlink r:id="rId7" w:history="1">
        <w:r w:rsidRPr="00245EA1">
          <w:rPr>
            <w:rStyle w:val="Hyperlink"/>
            <w:color w:val="auto"/>
            <w:sz w:val="27"/>
            <w:szCs w:val="27"/>
          </w:rPr>
          <w:t>ст. 51</w:t>
        </w:r>
      </w:hyperlink>
      <w:r w:rsidRPr="00245EA1">
        <w:rPr>
          <w:color w:val="auto"/>
          <w:sz w:val="27"/>
          <w:szCs w:val="27"/>
        </w:rPr>
        <w:t xml:space="preserve"> Конституции РФ, </w:t>
      </w:r>
      <w:r w:rsidR="00C5536B">
        <w:rPr>
          <w:color w:val="auto"/>
          <w:sz w:val="27"/>
          <w:szCs w:val="27"/>
        </w:rPr>
        <w:t>Горяеву Д.А.</w:t>
      </w:r>
      <w:r w:rsidRPr="00245EA1">
        <w:rPr>
          <w:color w:val="auto"/>
          <w:sz w:val="27"/>
          <w:szCs w:val="27"/>
        </w:rPr>
        <w:t xml:space="preserve"> разъяснены.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5536B" w:rsidR="00C5536B">
        <w:rPr>
          <w:color w:val="auto"/>
          <w:sz w:val="27"/>
          <w:szCs w:val="27"/>
        </w:rPr>
        <w:t>Горяева Д.А.</w:t>
      </w:r>
      <w:r w:rsidR="00C5536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в совершении административн</w:t>
      </w:r>
      <w:r w:rsidRPr="00245EA1">
        <w:rPr>
          <w:color w:val="auto"/>
          <w:sz w:val="27"/>
          <w:szCs w:val="27"/>
        </w:rPr>
        <w:t xml:space="preserve">ого правонарушения, предусмотренного </w:t>
      </w:r>
      <w:hyperlink r:id="rId8" w:history="1">
        <w:r w:rsidRPr="00245EA1">
          <w:rPr>
            <w:rStyle w:val="Hyperlink"/>
            <w:color w:val="auto"/>
            <w:sz w:val="27"/>
            <w:szCs w:val="27"/>
          </w:rPr>
          <w:t>ч.</w:t>
        </w:r>
        <w:r w:rsidR="00C5536B">
          <w:rPr>
            <w:rStyle w:val="Hyperlink"/>
            <w:color w:val="auto"/>
            <w:sz w:val="27"/>
            <w:szCs w:val="27"/>
          </w:rPr>
          <w:t>1</w:t>
        </w:r>
        <w:r w:rsidRPr="00245EA1">
          <w:rPr>
            <w:rStyle w:val="Hyperlink"/>
            <w:color w:val="auto"/>
            <w:sz w:val="27"/>
            <w:szCs w:val="27"/>
          </w:rPr>
          <w:t xml:space="preserve"> ст. 12.24</w:t>
        </w:r>
      </w:hyperlink>
      <w:r w:rsidRPr="00245EA1">
        <w:rPr>
          <w:color w:val="auto"/>
          <w:sz w:val="27"/>
          <w:szCs w:val="27"/>
        </w:rPr>
        <w:t xml:space="preserve"> КоАП РФ.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C5536B" w:rsidR="00C5536B">
        <w:rPr>
          <w:color w:val="auto"/>
          <w:sz w:val="27"/>
          <w:szCs w:val="27"/>
        </w:rPr>
        <w:t>Горяева Д.А.</w:t>
      </w:r>
      <w:r w:rsidRPr="00245EA1">
        <w:rPr>
          <w:color w:val="auto"/>
          <w:sz w:val="27"/>
          <w:szCs w:val="27"/>
        </w:rPr>
        <w:t xml:space="preserve"> в совершении адм</w:t>
      </w:r>
      <w:r w:rsidRPr="00245EA1">
        <w:rPr>
          <w:color w:val="auto"/>
          <w:sz w:val="27"/>
          <w:szCs w:val="27"/>
        </w:rPr>
        <w:t xml:space="preserve">инистративного правонарушения, предусмотренного ч. </w:t>
      </w:r>
      <w:r w:rsidR="00C5536B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 12.24 КоАП РФ, доказана и нашла свое подтверждение в ходе производства по делу об административном правонарушении.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Действия </w:t>
      </w:r>
      <w:r w:rsidRPr="00C5536B" w:rsidR="00C5536B">
        <w:rPr>
          <w:color w:val="auto"/>
          <w:sz w:val="27"/>
          <w:szCs w:val="27"/>
        </w:rPr>
        <w:t>Горяева Д.А.</w:t>
      </w:r>
      <w:r w:rsidR="00986D33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правильно квалифицированы по ч.</w:t>
      </w:r>
      <w:r w:rsidR="000306DF">
        <w:rPr>
          <w:color w:val="auto"/>
          <w:sz w:val="27"/>
          <w:szCs w:val="27"/>
        </w:rPr>
        <w:t xml:space="preserve"> </w:t>
      </w:r>
      <w:r w:rsidR="00C5536B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 12.24 КоАП РФ, т.к. он</w:t>
      </w:r>
      <w:r w:rsidRPr="00245EA1" w:rsidR="00DB2102">
        <w:rPr>
          <w:color w:val="auto"/>
          <w:sz w:val="27"/>
          <w:szCs w:val="27"/>
        </w:rPr>
        <w:t xml:space="preserve"> допустил</w:t>
      </w:r>
      <w:r w:rsidRPr="00245EA1">
        <w:rPr>
          <w:color w:val="auto"/>
          <w:sz w:val="27"/>
          <w:szCs w:val="27"/>
        </w:rPr>
        <w:t xml:space="preserve"> </w:t>
      </w:r>
      <w:r w:rsidRPr="00245EA1" w:rsidR="00DB2102">
        <w:rPr>
          <w:color w:val="auto"/>
          <w:sz w:val="27"/>
          <w:szCs w:val="27"/>
        </w:rPr>
        <w:t>нарушение</w:t>
      </w:r>
      <w:r w:rsidRPr="00245EA1">
        <w:rPr>
          <w:color w:val="auto"/>
          <w:sz w:val="27"/>
          <w:szCs w:val="27"/>
        </w:rPr>
        <w:t xml:space="preserve"> п. </w:t>
      </w:r>
      <w:r w:rsidR="00C5536B">
        <w:rPr>
          <w:color w:val="auto"/>
          <w:sz w:val="27"/>
          <w:szCs w:val="27"/>
        </w:rPr>
        <w:t xml:space="preserve">9.1(1) </w:t>
      </w:r>
      <w:r w:rsidRPr="00C5536B" w:rsidR="00C5536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Правил дорожного движения,</w:t>
      </w:r>
      <w:r w:rsidRPr="00245EA1" w:rsidR="00D164FA">
        <w:rPr>
          <w:color w:val="auto"/>
          <w:sz w:val="27"/>
          <w:szCs w:val="27"/>
        </w:rPr>
        <w:t xml:space="preserve"> а именно</w:t>
      </w:r>
      <w:r w:rsidR="00C5536B">
        <w:rPr>
          <w:color w:val="auto"/>
          <w:sz w:val="27"/>
          <w:szCs w:val="27"/>
        </w:rPr>
        <w:t xml:space="preserve"> движение</w:t>
      </w:r>
      <w:r w:rsidRPr="00245EA1" w:rsidR="00D164FA">
        <w:rPr>
          <w:color w:val="auto"/>
          <w:sz w:val="27"/>
          <w:szCs w:val="27"/>
        </w:rPr>
        <w:t xml:space="preserve"> </w:t>
      </w:r>
      <w:r w:rsidR="00C5536B">
        <w:rPr>
          <w:color w:val="auto"/>
          <w:sz w:val="27"/>
          <w:szCs w:val="27"/>
        </w:rPr>
        <w:t>н</w:t>
      </w:r>
      <w:r w:rsidRPr="00C5536B" w:rsidR="00C5536B">
        <w:rPr>
          <w:color w:val="auto"/>
          <w:sz w:val="27"/>
          <w:szCs w:val="27"/>
        </w:rPr>
        <w:t>а любых дорогах с двусторонним движением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245EA1" w:rsidR="00DB2102"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повлекшее причинение </w:t>
      </w:r>
      <w:r w:rsidR="00C5536B">
        <w:rPr>
          <w:color w:val="auto"/>
          <w:sz w:val="27"/>
          <w:szCs w:val="27"/>
        </w:rPr>
        <w:t>легкого</w:t>
      </w:r>
      <w:r w:rsidRPr="00245EA1">
        <w:rPr>
          <w:color w:val="auto"/>
          <w:sz w:val="27"/>
          <w:szCs w:val="27"/>
        </w:rPr>
        <w:t xml:space="preserve"> вреда здоровью потерпевшего, таким образом, совершил административное правонарушение, предусмотренное ч.</w:t>
      </w:r>
      <w:r w:rsidR="000306DF">
        <w:rPr>
          <w:color w:val="auto"/>
          <w:sz w:val="27"/>
          <w:szCs w:val="27"/>
        </w:rPr>
        <w:t xml:space="preserve"> </w:t>
      </w:r>
      <w:r w:rsidR="00C5536B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 12.24 КоАП РФ.</w:t>
      </w:r>
    </w:p>
    <w:p w:rsidR="00245EA1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Обстоятельств</w:t>
      </w:r>
      <w:r w:rsidR="00C5536B">
        <w:rPr>
          <w:color w:val="auto"/>
          <w:sz w:val="27"/>
          <w:szCs w:val="27"/>
        </w:rPr>
        <w:t>ом</w:t>
      </w:r>
      <w:r w:rsidRPr="00245EA1">
        <w:rPr>
          <w:color w:val="auto"/>
          <w:sz w:val="27"/>
          <w:szCs w:val="27"/>
        </w:rPr>
        <w:t>, смягчающи</w:t>
      </w:r>
      <w:r w:rsidR="00C5536B">
        <w:rPr>
          <w:color w:val="auto"/>
          <w:sz w:val="27"/>
          <w:szCs w:val="27"/>
        </w:rPr>
        <w:t>м</w:t>
      </w:r>
      <w:r w:rsidRPr="00245EA1">
        <w:rPr>
          <w:color w:val="auto"/>
          <w:sz w:val="27"/>
          <w:szCs w:val="27"/>
        </w:rPr>
        <w:t xml:space="preserve"> административ</w:t>
      </w:r>
      <w:r w:rsidRPr="00245EA1">
        <w:rPr>
          <w:color w:val="auto"/>
          <w:sz w:val="27"/>
          <w:szCs w:val="27"/>
        </w:rPr>
        <w:t xml:space="preserve">ную ответственность, </w:t>
      </w:r>
      <w:r w:rsidRPr="00C5536B" w:rsidR="00C5536B">
        <w:rPr>
          <w:color w:val="auto"/>
          <w:sz w:val="27"/>
          <w:szCs w:val="27"/>
        </w:rPr>
        <w:t>Горяева Д.А.</w:t>
      </w:r>
      <w:r w:rsidR="00C5536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мировым судьей установлено</w:t>
      </w:r>
      <w:r w:rsidR="00C5536B">
        <w:rPr>
          <w:color w:val="auto"/>
          <w:sz w:val="27"/>
          <w:szCs w:val="27"/>
        </w:rPr>
        <w:t xml:space="preserve"> признание вины, раскаяние в содеянном</w:t>
      </w:r>
      <w:r w:rsidRPr="00245EA1">
        <w:rPr>
          <w:color w:val="auto"/>
          <w:sz w:val="27"/>
          <w:szCs w:val="27"/>
        </w:rPr>
        <w:t xml:space="preserve">.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C5536B" w:rsidR="00C5536B">
        <w:rPr>
          <w:color w:val="auto"/>
          <w:sz w:val="27"/>
          <w:szCs w:val="27"/>
        </w:rPr>
        <w:t>Горяева Д.А.</w:t>
      </w:r>
      <w:r w:rsidR="00C5536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, мировым судьей не установлено.  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Мировой судья исходит из того, что администрати</w:t>
      </w:r>
      <w:r w:rsidRPr="00245EA1">
        <w:rPr>
          <w:color w:val="auto"/>
          <w:sz w:val="27"/>
          <w:szCs w:val="27"/>
        </w:rPr>
        <w:t xml:space="preserve"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При назначении</w:t>
      </w:r>
      <w:r w:rsidRPr="00245EA1">
        <w:rPr>
          <w:color w:val="000000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04C39" w:rsidRPr="00245EA1" w:rsidP="001A588B">
      <w:pPr>
        <w:ind w:firstLine="70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На основании изложенного, и руководствуясь ст. ст. 12.24 ч.</w:t>
      </w:r>
      <w:r w:rsidRPr="00245EA1" w:rsidR="00DB2102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>,  29.10 КоАП РФ, миров</w:t>
      </w:r>
      <w:r w:rsidRPr="00245EA1">
        <w:rPr>
          <w:color w:val="auto"/>
          <w:sz w:val="27"/>
          <w:szCs w:val="27"/>
        </w:rPr>
        <w:t>ой судья</w:t>
      </w:r>
    </w:p>
    <w:p w:rsidR="00904C39" w:rsidP="00904C39">
      <w:pPr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постановил:</w:t>
      </w:r>
    </w:p>
    <w:p w:rsidR="00904C39" w:rsidRPr="00245EA1" w:rsidP="0001658F">
      <w:pPr>
        <w:jc w:val="both"/>
        <w:rPr>
          <w:color w:val="auto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245EA1">
        <w:rPr>
          <w:color w:val="000000"/>
          <w:sz w:val="27"/>
          <w:szCs w:val="27"/>
        </w:rPr>
        <w:t xml:space="preserve"> </w:t>
      </w:r>
      <w:r w:rsidRPr="00C5536B" w:rsidR="00C5536B">
        <w:rPr>
          <w:color w:val="000000"/>
          <w:sz w:val="27"/>
          <w:szCs w:val="27"/>
        </w:rPr>
        <w:t xml:space="preserve">Горяева </w:t>
      </w:r>
      <w:r>
        <w:rPr>
          <w:color w:val="000000"/>
          <w:sz w:val="27"/>
          <w:szCs w:val="27"/>
        </w:rPr>
        <w:t>Д.А.</w:t>
      </w:r>
      <w:r w:rsidRPr="00C5536B" w:rsidR="00C5536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ДАТА РОЖДЕНИЯ</w:t>
      </w:r>
      <w:r w:rsidRPr="00245EA1">
        <w:rPr>
          <w:color w:val="000000"/>
          <w:sz w:val="27"/>
          <w:szCs w:val="27"/>
        </w:rPr>
        <w:t xml:space="preserve">, </w:t>
      </w:r>
      <w:r w:rsidRPr="00245EA1">
        <w:rPr>
          <w:color w:val="auto"/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0306DF">
        <w:rPr>
          <w:color w:val="auto"/>
          <w:sz w:val="27"/>
          <w:szCs w:val="27"/>
        </w:rPr>
        <w:t xml:space="preserve"> </w:t>
      </w:r>
      <w:r w:rsidR="00C5536B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ст. 12.24 КоАП РФ, и назначить ему наказание в виде административного штрафа в размере </w:t>
      </w:r>
      <w:r w:rsidR="00C5536B">
        <w:rPr>
          <w:color w:val="auto"/>
          <w:sz w:val="27"/>
          <w:szCs w:val="27"/>
        </w:rPr>
        <w:t>3</w:t>
      </w:r>
      <w:r w:rsidR="000306DF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0</w:t>
      </w:r>
      <w:r w:rsidRPr="00245EA1">
        <w:rPr>
          <w:color w:val="auto"/>
          <w:sz w:val="27"/>
          <w:szCs w:val="27"/>
        </w:rPr>
        <w:t>00</w:t>
      </w:r>
      <w:r w:rsidRPr="00245EA1" w:rsidR="00245EA1">
        <w:rPr>
          <w:color w:val="auto"/>
          <w:sz w:val="27"/>
          <w:szCs w:val="27"/>
        </w:rPr>
        <w:t>,00</w:t>
      </w:r>
      <w:r w:rsidR="00C5536B">
        <w:rPr>
          <w:color w:val="auto"/>
          <w:sz w:val="27"/>
          <w:szCs w:val="27"/>
        </w:rPr>
        <w:t xml:space="preserve"> </w:t>
      </w:r>
      <w:r w:rsidRPr="00245EA1" w:rsidR="00C5536B">
        <w:rPr>
          <w:color w:val="auto"/>
          <w:sz w:val="27"/>
          <w:szCs w:val="27"/>
        </w:rPr>
        <w:t>(</w:t>
      </w:r>
      <w:r w:rsidR="00C5536B">
        <w:rPr>
          <w:color w:val="auto"/>
          <w:sz w:val="27"/>
          <w:szCs w:val="27"/>
        </w:rPr>
        <w:t>три</w:t>
      </w:r>
      <w:r w:rsidRPr="00245EA1" w:rsidR="00C5536B">
        <w:rPr>
          <w:color w:val="auto"/>
          <w:sz w:val="27"/>
          <w:szCs w:val="27"/>
        </w:rPr>
        <w:t xml:space="preserve"> тысяч</w:t>
      </w:r>
      <w:r w:rsidR="00C5536B">
        <w:rPr>
          <w:color w:val="auto"/>
          <w:sz w:val="27"/>
          <w:szCs w:val="27"/>
        </w:rPr>
        <w:t>и</w:t>
      </w:r>
      <w:r w:rsidRPr="00245EA1" w:rsidR="00C5536B">
        <w:rPr>
          <w:color w:val="auto"/>
          <w:sz w:val="27"/>
          <w:szCs w:val="27"/>
        </w:rPr>
        <w:t>)</w:t>
      </w:r>
      <w:r w:rsidRPr="00245EA1">
        <w:rPr>
          <w:color w:val="auto"/>
          <w:sz w:val="27"/>
          <w:szCs w:val="27"/>
        </w:rPr>
        <w:t xml:space="preserve"> рублей.</w:t>
      </w:r>
    </w:p>
    <w:p w:rsidR="00904C39" w:rsidRPr="00245EA1" w:rsidP="0001658F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Разъяснить лицу, привлеченному к административной ответственности, что в соответствии с требованиями части 1 ст. 32.2 КРФ об АП администр</w:t>
      </w:r>
      <w:r w:rsidRPr="00245EA1">
        <w:rPr>
          <w:color w:val="auto"/>
          <w:sz w:val="27"/>
          <w:szCs w:val="27"/>
        </w:rPr>
        <w:t xml:space="preserve">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245EA1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45EA1">
        <w:rPr>
          <w:color w:val="auto"/>
          <w:sz w:val="27"/>
          <w:szCs w:val="27"/>
        </w:rPr>
        <w:t xml:space="preserve"> настоящего Кодекса.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245EA1">
        <w:rPr>
          <w:color w:val="auto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</w:t>
      </w:r>
      <w:r w:rsidRPr="00245EA1">
        <w:rPr>
          <w:color w:val="auto"/>
          <w:sz w:val="27"/>
          <w:szCs w:val="27"/>
        </w:rPr>
        <w:t>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986D33" w:rsidP="0001658F">
      <w:pPr>
        <w:ind w:firstLine="540"/>
        <w:jc w:val="both"/>
        <w:rPr>
          <w:color w:val="auto"/>
          <w:sz w:val="27"/>
          <w:szCs w:val="27"/>
        </w:rPr>
      </w:pPr>
      <w:r w:rsidRPr="00986D33">
        <w:rPr>
          <w:color w:val="auto"/>
          <w:sz w:val="27"/>
          <w:szCs w:val="27"/>
        </w:rPr>
        <w:t xml:space="preserve">Штраф подлежит оплате по следующим реквизитам: </w:t>
      </w:r>
      <w:r>
        <w:rPr>
          <w:color w:val="auto"/>
          <w:sz w:val="27"/>
          <w:szCs w:val="27"/>
        </w:rPr>
        <w:t>РЕКВИЗИТЫ</w:t>
      </w:r>
      <w:r w:rsidRPr="00986D33">
        <w:rPr>
          <w:color w:val="auto"/>
          <w:sz w:val="27"/>
          <w:szCs w:val="27"/>
        </w:rPr>
        <w:t xml:space="preserve">. 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 w:rsidR="00BD07EE">
        <w:rPr>
          <w:color w:val="auto"/>
          <w:sz w:val="27"/>
          <w:szCs w:val="27"/>
        </w:rPr>
        <w:t>6</w:t>
      </w:r>
      <w:r w:rsidR="001D252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Красногвардейского судебного района Республики Крым по адресу: пгт.</w:t>
      </w:r>
      <w:r w:rsidRPr="00245EA1" w:rsidR="00DB2102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Красногвардейское, ул.</w:t>
      </w:r>
      <w:r w:rsidRPr="00245EA1" w:rsidR="00DB2102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Титова, д.60.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</w:t>
      </w:r>
      <w:r w:rsidRPr="00245EA1">
        <w:rPr>
          <w:color w:val="auto"/>
          <w:sz w:val="27"/>
          <w:szCs w:val="27"/>
        </w:rPr>
        <w:t>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</w:t>
      </w:r>
      <w:r w:rsidRPr="00245EA1">
        <w:rPr>
          <w:color w:val="auto"/>
          <w:sz w:val="27"/>
          <w:szCs w:val="27"/>
        </w:rPr>
        <w:t>десяти часов.</w:t>
      </w:r>
    </w:p>
    <w:p w:rsidR="00904C39" w:rsidP="0001658F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="00BD07EE">
        <w:rPr>
          <w:color w:val="auto"/>
          <w:sz w:val="27"/>
          <w:szCs w:val="27"/>
        </w:rPr>
        <w:t>6</w:t>
      </w:r>
      <w:r w:rsidRPr="00245EA1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</w:t>
      </w:r>
      <w:r w:rsidRPr="00245EA1">
        <w:rPr>
          <w:color w:val="auto"/>
          <w:sz w:val="27"/>
          <w:szCs w:val="27"/>
        </w:rPr>
        <w:t xml:space="preserve"> Крым в течение 10 суток со дня получения его копии.</w:t>
      </w:r>
    </w:p>
    <w:p w:rsidR="001D252B" w:rsidP="0001658F">
      <w:pPr>
        <w:ind w:firstLine="708"/>
        <w:jc w:val="both"/>
        <w:rPr>
          <w:color w:val="auto"/>
          <w:sz w:val="27"/>
          <w:szCs w:val="27"/>
        </w:rPr>
      </w:pPr>
    </w:p>
    <w:p w:rsidR="00E251CD" w:rsidRPr="00245EA1" w:rsidP="0001658F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Мировой судья                                                          </w:t>
      </w:r>
      <w:r w:rsidR="001D252B">
        <w:rPr>
          <w:color w:val="auto"/>
          <w:sz w:val="27"/>
          <w:szCs w:val="27"/>
        </w:rPr>
        <w:t xml:space="preserve">А.В. </w:t>
      </w:r>
      <w:r w:rsidR="00986D33">
        <w:rPr>
          <w:color w:val="auto"/>
          <w:sz w:val="27"/>
          <w:szCs w:val="27"/>
        </w:rPr>
        <w:t>Георгиева</w:t>
      </w:r>
    </w:p>
    <w:sectPr w:rsidSect="00016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3"/>
    <w:rsid w:val="000113CF"/>
    <w:rsid w:val="0001658F"/>
    <w:rsid w:val="000306DF"/>
    <w:rsid w:val="00196FA0"/>
    <w:rsid w:val="001A588B"/>
    <w:rsid w:val="001C0952"/>
    <w:rsid w:val="001D252B"/>
    <w:rsid w:val="001F481B"/>
    <w:rsid w:val="0021132B"/>
    <w:rsid w:val="00227A03"/>
    <w:rsid w:val="00245EA1"/>
    <w:rsid w:val="0034659F"/>
    <w:rsid w:val="003647C0"/>
    <w:rsid w:val="004619F9"/>
    <w:rsid w:val="00704DA4"/>
    <w:rsid w:val="0079633F"/>
    <w:rsid w:val="007A7AA2"/>
    <w:rsid w:val="007F5081"/>
    <w:rsid w:val="00904C39"/>
    <w:rsid w:val="00986D33"/>
    <w:rsid w:val="00993EA7"/>
    <w:rsid w:val="00A122AC"/>
    <w:rsid w:val="00AF6020"/>
    <w:rsid w:val="00BD07EE"/>
    <w:rsid w:val="00C12E07"/>
    <w:rsid w:val="00C5536B"/>
    <w:rsid w:val="00D164FA"/>
    <w:rsid w:val="00DB2102"/>
    <w:rsid w:val="00E2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3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qFormat/>
    <w:rsid w:val="00904C39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4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4C39"/>
    <w:rPr>
      <w:color w:val="0000FF" w:themeColor="hyperlink"/>
      <w:u w:val="single"/>
    </w:rPr>
  </w:style>
  <w:style w:type="paragraph" w:styleId="NoSpacing">
    <w:name w:val="No Spacing"/>
    <w:qFormat/>
    <w:rsid w:val="00904C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45E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EA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0FEE-C1F5-484A-86E3-FE6B456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