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января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дело об административном правонарушении 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Котляровой </w:t>
      </w:r>
      <w:r>
        <w:rPr>
          <w:rStyle w:val="cat-UserDefinedgrp-32rplc-5"/>
          <w:rFonts w:ascii="Times New Roman" w:eastAsia="Times New Roman" w:hAnsi="Times New Roman" w:cs="Times New Roman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7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ст. </w:t>
      </w:r>
      <w:r>
        <w:rPr>
          <w:rFonts w:ascii="Times New Roman" w:eastAsia="Times New Roman" w:hAnsi="Times New Roman" w:cs="Times New Roman"/>
          <w:sz w:val="28"/>
          <w:szCs w:val="28"/>
        </w:rPr>
        <w:t>19.13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Котлярова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10.12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позвонил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телефону «102» и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заведомо ложный вызов полиции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именно: сообщила заведомо ложные 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10.12.2019 в 17:40 ч. Участковый уполномоченный полиции Котляров А.В. совместно с оперуполномоченным </w:t>
      </w:r>
      <w:r>
        <w:rPr>
          <w:rFonts w:ascii="Times New Roman" w:eastAsia="Times New Roman" w:hAnsi="Times New Roman" w:cs="Times New Roman"/>
          <w:sz w:val="28"/>
          <w:szCs w:val="28"/>
        </w:rPr>
        <w:t>Усеиновым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закрыли ее в одном из помещений участкового пункта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Петровка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выпускали длительное время.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сообщение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приезду полиции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информация не подтвердилась.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данного дела об административном правонарушении Котлярова Е.А. вину не признала.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заседание, назначенное на 27.01.2020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дате и месте рассмотрения данного дела об административном правонарушении извещена надлежащим образом.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судья полагает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исследовав материалы дела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допросив свидетелей по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19.13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Российской Федерации.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протоколом об административном правонарушении № </w:t>
      </w:r>
      <w:r>
        <w:rPr>
          <w:rStyle w:val="cat-UserDefinedgrp-35rplc-28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</w:t>
      </w:r>
      <w:r>
        <w:rPr>
          <w:rFonts w:ascii="Times New Roman" w:eastAsia="Times New Roman" w:hAnsi="Times New Roman" w:cs="Times New Roman"/>
          <w:sz w:val="28"/>
          <w:szCs w:val="28"/>
        </w:rPr>
        <w:t>года, объяснениями свид</w:t>
      </w:r>
      <w:r>
        <w:rPr>
          <w:rFonts w:ascii="Times New Roman" w:eastAsia="Times New Roman" w:hAnsi="Times New Roman" w:cs="Times New Roman"/>
          <w:sz w:val="28"/>
          <w:szCs w:val="28"/>
        </w:rPr>
        <w:t>етелей, рапортом работника ОМВД.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мировой судья находит, что в деянии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имеется состав административного правонарушения, предусмотренный ст. </w:t>
      </w:r>
      <w:r>
        <w:rPr>
          <w:rFonts w:ascii="Times New Roman" w:eastAsia="Times New Roman" w:hAnsi="Times New Roman" w:cs="Times New Roman"/>
          <w:sz w:val="28"/>
          <w:szCs w:val="28"/>
        </w:rPr>
        <w:t>19.13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19.13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19.13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доказана и нашла свое подтверждение в ходе производства по делу об административном правонарушении.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Котляровой Е.А.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со ст. 4.2 КоАП РФ, мировым судьей не установлено.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ст.4.3 КоАП РФ, мировым судьей не установлено.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19.13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29.7, 29.9, 29.10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–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Котляров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37"/>
          <w:rFonts w:ascii="Times New Roman" w:eastAsia="Times New Roman" w:hAnsi="Times New Roman" w:cs="Times New Roman"/>
          <w:sz w:val="28"/>
          <w:szCs w:val="28"/>
        </w:rPr>
        <w:t>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3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19.13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подвергнуть административному наказанию в виде наложения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00,00 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перечислению на счет получателя платежа </w:t>
      </w:r>
      <w:r>
        <w:rPr>
          <w:rStyle w:val="cat-UserDefinedgrp-38rplc-42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center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5">
    <w:name w:val="cat-UserDefined grp-32 rplc-5"/>
    <w:basedOn w:val="DefaultParagraphFont"/>
  </w:style>
  <w:style w:type="character" w:customStyle="1" w:styleId="cat-UserDefinedgrp-37rplc-7">
    <w:name w:val="cat-UserDefined grp-37 rplc-7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5rplc-28">
    <w:name w:val="cat-UserDefined grp-35 rplc-28"/>
    <w:basedOn w:val="DefaultParagraphFont"/>
  </w:style>
  <w:style w:type="character" w:customStyle="1" w:styleId="cat-UserDefinedgrp-36rplc-37">
    <w:name w:val="cat-UserDefined grp-36 rplc-37"/>
    <w:basedOn w:val="DefaultParagraphFont"/>
  </w:style>
  <w:style w:type="character" w:customStyle="1" w:styleId="cat-UserDefinedgrp-37rplc-39">
    <w:name w:val="cat-UserDefined grp-37 rplc-39"/>
    <w:basedOn w:val="DefaultParagraphFont"/>
  </w:style>
  <w:style w:type="character" w:customStyle="1" w:styleId="cat-UserDefinedgrp-38rplc-42">
    <w:name w:val="cat-UserDefined grp-3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