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5-56-50/2017</w:t>
      </w:r>
    </w:p>
    <w:p w:rsidR="00A77B3E">
      <w:r>
        <w:t>ПОСТАНОВЛЕНИЕ</w:t>
      </w:r>
    </w:p>
    <w:p w:rsidR="00A77B3E"/>
    <w:p w:rsidR="00A77B3E">
      <w:r>
        <w:t xml:space="preserve">20 июля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предусмотренном ч.1 ст.14.1 КоАП РФ, в отношении:</w:t>
      </w:r>
    </w:p>
    <w:p w:rsidR="00A77B3E">
      <w:r>
        <w:t xml:space="preserve">Самединова Руслана Зиядиновича, ...паспортные данные, зарегистрированного и проживающего по адресу: адрес, </w:t>
      </w:r>
    </w:p>
    <w:p w:rsidR="00A77B3E">
      <w:r>
        <w:t>установил:</w:t>
      </w:r>
    </w:p>
    <w:p w:rsidR="00A77B3E"/>
    <w:p w:rsidR="00A77B3E">
      <w:r>
        <w:t>24.05.2017 года в 10 часов 40 минут на территории филиала Керченской паромной переправы в морском порту «Крым», расположенной по адресу: Республика Крым, г. Керчь, был остановлен гражданин Самединов Р.З., который не имея государственной регистрации в качестве индивидуального предпринимателя осуществлял услуги грузоперевозки на грузовом автомобиле марки адресн. ....</w:t>
      </w:r>
    </w:p>
    <w:p w:rsidR="00A77B3E">
      <w:r>
        <w:t>При составлении протокола об административном правонарушении от 24.05.2017 Самединов Р.З. заявил ходатайство о рассмотрении данного дела по месту его проживания, а именно: адрес.</w:t>
      </w:r>
    </w:p>
    <w:p w:rsidR="00A77B3E">
      <w:r>
        <w:tab/>
        <w:t xml:space="preserve">На рассмотрение дела Самединов Р.З. не явился, извещен судом надлежащим образом. Однако в судебное заседание явился представительСамединова Р.З. по доверенности, который указал, что его доверить вину признал в полном объеме, раскаялся. </w:t>
      </w:r>
    </w:p>
    <w:p w:rsidR="00A77B3E">
      <w:r>
        <w:t>Судья, исследовав в совокупности материалы дела об административном правонарушении, приходит к следующему.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Как следует из протокола об административном правонарушении, Самединов Р.З. 24.05.2017 года в 10 часов 40 минут на территории филиала Керченской паромной переправы в морском порту «Крым», расположенной по адресу: Республика Крым, г. Керчь, гражданин Самединов Р.З. осуществлялуслуги грузоперевозки на грузовом автомобиле марки адресн. ...не имея государственной регистрации в качестве индивидуального предпринимателя.</w:t>
      </w:r>
    </w:p>
    <w:p w:rsidR="00A77B3E">
      <w:r>
        <w:t>Факт осуществления предпринимательской деятельности без государственной регистрации также подтверждается протоколом об административном правонарушении ЛО № 004076/452, письменными объяснениями Самединова Р.З., рапортом от 24.05.2017 года.</w:t>
      </w:r>
    </w:p>
    <w:p w:rsidR="00A77B3E">
      <w:r>
        <w:t>При таких обстоятельствах мировой судья находит, что в деянии Самединова Р.З.имеется состав административного правонарушения, предусмотренный ч.1 ст.14.1 КоАП РФ, поскольку он 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Самединову Р.З.разъяснены.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Самединова Р.З. в совершении административного правонарушения, предусмотренного ч. 1 ст. 14.1 КоАП РФ.</w:t>
      </w:r>
    </w:p>
    <w:p w:rsidR="00A77B3E">
      <w:r>
        <w:t xml:space="preserve">Таким образом, судья полагает, что вина Самединова Р.З.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Самединова Р.З. правильно квалифицированы по ч. 1 ст. 14.1 КоАП РФ, т.к. он 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A77B3E">
      <w:r>
        <w:t>Обстоятельством, смягчающим административную ответственность Самединова Р.З.,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Самединова Р.З., в соответствии со ст.4.3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ab/>
        <w:t>Руководствуясь ч. 1 ст. 14.1, ст.ст.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Самединова Руслана Зиядиновича признать виновным в совершении административного правонарушения, предусмотренного ч. 1  ст. 14.1 КоАП РФ, и назначить ему административное наказание в виде наложения административного штрафа в размере 500,00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Крымское ЛУ МВД России на транспорте (л/с 04751А91400) КБК 18811690040046000140, ИНН 7706808339, КПП 770601001, ОКТМО 35701000 (УИН 18838217051110740768).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>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