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марта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19.7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 с</w:t>
      </w:r>
      <w:r>
        <w:rPr>
          <w:rFonts w:ascii="Times New Roman" w:eastAsia="Times New Roman" w:hAnsi="Times New Roman" w:cs="Times New Roman"/>
          <w:sz w:val="28"/>
          <w:szCs w:val="28"/>
        </w:rPr>
        <w:t>пециалистом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-экспертом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ведения Статистического регистра и общероссийских классификаторов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Территориального органа Федеральной службы государственной статистики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которому: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18 Федерального закона от 06.12.2011 №402-ФЗ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марта 2017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не представило в Главное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статистики </w:t>
      </w:r>
      <w:r>
        <w:rPr>
          <w:rFonts w:ascii="Times New Roman" w:eastAsia="Times New Roman" w:hAnsi="Times New Roman" w:cs="Times New Roman"/>
          <w:sz w:val="28"/>
          <w:szCs w:val="28"/>
        </w:rPr>
        <w:t>аудиторское 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представитель ООО «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Клементий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в полном объеме.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</w:t>
      </w:r>
      <w:r>
        <w:rPr>
          <w:rFonts w:ascii="Times New Roman" w:eastAsia="Times New Roman" w:hAnsi="Times New Roman" w:cs="Times New Roman"/>
          <w:sz w:val="28"/>
          <w:szCs w:val="28"/>
        </w:rPr>
        <w:t>докладной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записки.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 совокупности все доказательства по делу, мировой судья приходит выводу о том, что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"https://rospravosudie.com/law/%D0%A1%D1%82%D0%B0%D1%82%D1%8C%D1%8F_19.7_%D0%9A%D0%BE%D0%90%D0%9F_%D0%A0%D0%A4"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19.7 КоАП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нашел свое подтверждение в судебном заседании,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верно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"https://rospravosudie.com/law/%D0%A1%D1%82%D0%B0%D1%82%D1%8C%D1%8F_19.7_%D0%9A%D0%BE%D0%90%D0%9F_%D0%A0%D0%A4"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19.7 КоАП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"http://www.consultant.ru/document/cons_doc_LAW_34661/f9c1d5460f82b8045510bf3201e9b1a45ce4a233/" \l "dst3750"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6.16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"http://www.consultant.ru/document/cons_doc_LAW_34661/a621b307f623dcfa5026243000e614be52b582c4/" \l "dst5235"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 статьи 6.31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"http://www.consultant.ru/document/cons_doc_LAW_34661/2f05422c4ff79c451be86e7d3a323058397d4bbe/" \l "dst5677"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частями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"http://www.consultant.ru/document/cons_doc_LAW_34661/2f05422c4ff79c451be86e7d3a323058397d4bbe/" \l "dst5679"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"http://www.consultant.ru/document/cons_doc_LAW_34661/2f05422c4ff79c451be86e7d3a323058397d4bbe/" \l "dst5683"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4 статьи 8.28.1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"http://www.consultant.ru/document/cons_doc_LAW_34661/fa89123391ac1714b37e30b0b071d0751a1f8fb0/" \l "dst7641"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8.32.1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"http://www.consultant.ru/document/cons_doc_LAW_34661/3824bbacc6e85f19f12895b0ee20f3bbae92f439/" \l "dst7294"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5 статьи 14.5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"http://www.consultant.ru/document/cons_doc_LAW_34661/a621b307f623dcfa5026243000e614be52b582c4/" \l "dst5235"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 статьи 6.31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"http://www.consultant.ru/document/cons_doc_LAW_34661/ce4dd25fddfdd22cb8e63e73a9f893a65a261114/" \l "dst7069"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4 статьи 14.28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"http://www.consultant.ru/document/cons_doc_LAW_34661/2f15b43841cfb14e56ef9075903759719c29503b/" \l "dst7089"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статьями 19.7.1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"http://www.consultant.ru/document/cons_doc_LAW_34661/15e12aa4e6d1090ac2641a30768390ebd8734309/" \l "dst7349"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19.7.2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"http://www.consultant.ru/document/cons_doc_LAW_34661/4106a3cc49b4d7ea2122ae0cf893852e22bf2bb9/" \l "dst5274"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19.7.2-1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"http://www.consultant.ru/document/cons_doc_LAW_34661/1ff600878726e1814bd31769c9c9c37550557014/" \l "dst4347"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19.7.3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"http://www.consultant.ru/document/cons_doc_LAW_34661/6e6f4af781a39112f6abd9840f446cc8e6a3a03b/" \l "dst2165"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19.7.5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"http://www.consultant.ru/document/cons_doc_LAW_34661/df14c21b001f0846973868efa2fa82972393f02d/" \l "dst2230"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19.7.5-1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"http://www.consultant.ru/document/cons_doc_LAW_34661/6f8f3560355b2002436d0cf06b23367e9220902c/" \l "dst3801"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19.7.5-2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 19.7.7, 19.7.8, 19.7.9, 19.7.12, 19.7.13, 19.8, 19.8.3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ч.2 ст.2.1 КоАП России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</w:t>
      </w:r>
      <w:r>
        <w:rPr>
          <w:rFonts w:ascii="Times New Roman" w:eastAsia="Times New Roman" w:hAnsi="Times New Roman" w:cs="Times New Roman"/>
          <w:sz w:val="28"/>
          <w:szCs w:val="28"/>
        </w:rPr>
        <w:t>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освобождения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смягчающих административную ответственность в суде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 наказания, мировой судья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обстоятельства его совершения, степень общественной 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вину обстоятельств, считает возможным назначить наказание в виде минимального административного штрафа, предусмотренного санкцией статьи за совершение данного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2.9, 4.1,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29.9- 29.10, 19.7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 «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"https://rospravosudie.com/law/%D0%A1%D1%82%D0%B0%D1%82%D1%8C%D1%8F_19.7_%D0%9A%D0%BE%D0%90%D0%9F_%D0%A0%D0%A4"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19.7 КоАП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расчётный счет № 401 018 103 351 000 100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 9102002282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910201001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043510001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Республике Крым (Территориальный орган Федеральной службы государственной статистики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>Крым)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 157 1 16 90040 04 6000 140 «Прочие поступления от денежных взысканий (штрафов) и иных сумм в возмещение ущерба, зачисляемые в бюджеты городских округов»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35401000000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ОКТМО 35701000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"https://rospravosudie.com/law/%D0%A1%D1%82%D0%B0%D1%82%D1%8C%D1%8F_32.2_%D0%9A%D0%BE%D0%90%D0%9F_%D0%A0%D0%A4"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ст.32.2 КоАП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 60 дней со дня вступления настоящего постановления в законную силу. Квитанция об оплате штрафа должна быть представлена мировому судье. За неоплату штрафа в указанный срок, предусмотрена административная ответственность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"https://rospravosudie.com/law/%D0%A1%D1%82%D0%B0%D1%82%D1%8C%D1%8F_20.25_%D0%9A%D0%BE%D0%90%D0%9F_%D0%A0%D0%A4"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ст.20.25 КоАП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двукратном размере суммы неуплаченного административного штрафа либо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ареста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районный суд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судью, вынесшего постановление, в течение 10 дней со дня вручения или получения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