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«Водный путь» </w:t>
      </w:r>
      <w:r>
        <w:rPr>
          <w:rFonts w:ascii="Times New Roman" w:eastAsia="Times New Roman" w:hAnsi="Times New Roman" w:cs="Times New Roman"/>
          <w:sz w:val="28"/>
          <w:szCs w:val="28"/>
        </w:rPr>
        <w:t>Гагаевой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юридического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Восход, ул. Северная, д. 15 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«Водный путь» </w:t>
      </w:r>
      <w:r>
        <w:rPr>
          <w:rFonts w:ascii="Times New Roman" w:eastAsia="Times New Roman" w:hAnsi="Times New Roman" w:cs="Times New Roman"/>
          <w:sz w:val="28"/>
          <w:szCs w:val="28"/>
        </w:rPr>
        <w:t>Гагаев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01.03.2018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на 1 застрахование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Как следует из отчетов об отслеживании отправлений, направленные судебные повестки </w:t>
      </w:r>
      <w:r>
        <w:rPr>
          <w:rFonts w:ascii="Times New Roman" w:eastAsia="Times New Roman" w:hAnsi="Times New Roman" w:cs="Times New Roman"/>
          <w:sz w:val="28"/>
          <w:szCs w:val="28"/>
        </w:rPr>
        <w:t>получены адресатом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Гагаевой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«Водный путь» </w:t>
      </w:r>
      <w:r>
        <w:rPr>
          <w:rFonts w:ascii="Times New Roman" w:eastAsia="Times New Roman" w:hAnsi="Times New Roman" w:cs="Times New Roman"/>
          <w:sz w:val="28"/>
          <w:szCs w:val="28"/>
        </w:rPr>
        <w:t>Гагаев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01.03.2018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Гагаева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лась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«Водный путь»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«Водный путь» </w:t>
      </w:r>
      <w:r>
        <w:rPr>
          <w:rFonts w:ascii="Times New Roman" w:eastAsia="Times New Roman" w:hAnsi="Times New Roman" w:cs="Times New Roman"/>
          <w:sz w:val="28"/>
          <w:szCs w:val="28"/>
        </w:rPr>
        <w:t>Гагаевой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«Водный путь» </w:t>
      </w:r>
      <w:r>
        <w:rPr>
          <w:rFonts w:ascii="Times New Roman" w:eastAsia="Times New Roman" w:hAnsi="Times New Roman" w:cs="Times New Roman"/>
          <w:sz w:val="28"/>
          <w:szCs w:val="28"/>
        </w:rPr>
        <w:t>Гагаевой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«Водный путь» </w:t>
      </w:r>
      <w:r>
        <w:rPr>
          <w:rFonts w:ascii="Times New Roman" w:eastAsia="Times New Roman" w:hAnsi="Times New Roman" w:cs="Times New Roman"/>
          <w:sz w:val="28"/>
          <w:szCs w:val="28"/>
        </w:rPr>
        <w:t>Гагаевой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«Водный путь» </w:t>
      </w:r>
      <w:r>
        <w:rPr>
          <w:rFonts w:ascii="Times New Roman" w:eastAsia="Times New Roman" w:hAnsi="Times New Roman" w:cs="Times New Roman"/>
          <w:sz w:val="28"/>
          <w:szCs w:val="28"/>
        </w:rPr>
        <w:t>Гагаевой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«Водный путь» </w:t>
      </w:r>
      <w:r>
        <w:rPr>
          <w:rFonts w:ascii="Times New Roman" w:eastAsia="Times New Roman" w:hAnsi="Times New Roman" w:cs="Times New Roman"/>
          <w:sz w:val="28"/>
          <w:szCs w:val="28"/>
        </w:rPr>
        <w:t>Гагаевой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«Водный путь» </w:t>
      </w:r>
      <w:r>
        <w:rPr>
          <w:rFonts w:ascii="Times New Roman" w:eastAsia="Times New Roman" w:hAnsi="Times New Roman" w:cs="Times New Roman"/>
          <w:sz w:val="28"/>
          <w:szCs w:val="28"/>
        </w:rPr>
        <w:t>Гагаев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Елену Николаевну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 делу об административном правонарушении №5-56-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eastAsia="Times New Roman" w:hAnsi="Times New Roman" w:cs="Times New Roman"/>
          <w:sz w:val="28"/>
          <w:szCs w:val="28"/>
        </w:rPr>
        <w:t>Гагаева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>, рег. Номер 091-004-</w:t>
      </w:r>
      <w:r>
        <w:rPr>
          <w:rFonts w:ascii="Times New Roman" w:eastAsia="Times New Roman" w:hAnsi="Times New Roman" w:cs="Times New Roman"/>
          <w:sz w:val="28"/>
          <w:szCs w:val="28"/>
        </w:rPr>
        <w:t>0017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0, статус лица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