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Охрименко Игоря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821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марихуану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000297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Охрименко И.В.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.02.109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000297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Охрименко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Охрименко Игоря Васильевича, 07.05.1972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18880491190002108219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Охрименко Игоря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