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2"/>
        <w:keepLines/>
        <w:spacing w:before="200" w:after="0" w:line="257" w:lineRule="auto"/>
        <w:outlineLvl w:val="9"/>
        <w:rPr>
          <w:b/>
          <w:bCs/>
          <w:sz w:val="26"/>
          <w:szCs w:val="26"/>
        </w:rPr>
      </w:pP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5-5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171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 июля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>. Красногвардейское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 судебного участка №56 Красногвардейского судебного района Республики Крым Юзефович А.В.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об административном правонарушении, предусмотренном ч. 1 ст. 12.8 КоАП РФ,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Style w:val="cat-UserDefinedgrp-32rplc-5"/>
          <w:rFonts w:ascii="Times New Roman" w:eastAsia="Times New Roman" w:hAnsi="Times New Roman" w:cs="Times New Roman"/>
          <w:sz w:val="28"/>
          <w:szCs w:val="28"/>
        </w:rPr>
        <w:t>Сладкевичуса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  <w:sz w:val="28"/>
          <w:szCs w:val="28"/>
        </w:rPr>
        <w:t>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48"/>
          <w:szCs w:val="4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</w:p>
    <w:p>
      <w:pPr>
        <w:spacing w:before="0" w:after="0"/>
        <w:jc w:val="both"/>
        <w:rPr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Сладкевичус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06.05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а/д </w:t>
      </w:r>
      <w:r>
        <w:rPr>
          <w:rStyle w:val="cat-UserDefinedgrp-34rplc-14"/>
          <w:rFonts w:ascii="Times New Roman" w:eastAsia="Times New Roman" w:hAnsi="Times New Roman" w:cs="Times New Roman"/>
          <w:sz w:val="28"/>
          <w:szCs w:val="28"/>
        </w:rPr>
        <w:t>АВТОДОРОГА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 п.2.7 Правил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транспортным средством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автомобилем </w:t>
      </w:r>
      <w:r>
        <w:rPr>
          <w:rStyle w:val="cat-UserDefinedgrp-35rplc-16"/>
          <w:rFonts w:ascii="Times New Roman" w:eastAsia="Times New Roman" w:hAnsi="Times New Roman" w:cs="Times New Roman"/>
          <w:sz w:val="28"/>
          <w:szCs w:val="28"/>
        </w:rPr>
        <w:t>МАРКА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государственный регистрационный знак </w:t>
      </w:r>
      <w:r>
        <w:rPr>
          <w:rStyle w:val="cat-UserDefinedgrp-36rplc-19"/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>, в состоянии опьянения.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Сладкевичус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отрицал. </w:t>
      </w:r>
      <w:r>
        <w:rPr>
          <w:rFonts w:ascii="Times New Roman" w:eastAsia="Times New Roman" w:hAnsi="Times New Roman" w:cs="Times New Roman"/>
          <w:sz w:val="28"/>
          <w:szCs w:val="28"/>
        </w:rPr>
        <w:t>Пояснил, что он не управлял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 а потому не являлся 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в совокупности материалы дела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</w:t>
      </w:r>
      <w:r>
        <w:rPr>
          <w:rFonts w:ascii="Times New Roman" w:eastAsia="Times New Roman" w:hAnsi="Times New Roman" w:cs="Times New Roman"/>
          <w:sz w:val="28"/>
          <w:szCs w:val="28"/>
        </w:rPr>
        <w:t>Сладкевичуса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А.В., свидетелей по делу,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 о том,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Сладкевичуса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12.8 КоАП РФ, доказана и нашла свое подтверждение в ходе производства по делу об административном правонарушении.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 1 ст. 12.8 КоАП РФ предусматривает административную ответственность за управление транспортным средством водителем, находящимся в состоянии опьянения, если такие действия не содержат уголовно наказуемого деяния 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23 июля 2013 г. N 196-ФЗ, вступившим в силу 1 сентября 2013 г., статья 12.8 названного выше Кодекса дополнена примечанием, в соответствии с которым административная ответственность, предусмотренная этой статьей и частью 3 статьи 12.27 Кодекса Российской Федерации об административных правонарушениях,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Сладкевичуса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подтверждается протоколом об административном правонарушении </w:t>
      </w:r>
      <w:r>
        <w:rPr>
          <w:rStyle w:val="cat-UserDefinedgrp-37rplc-27"/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06.05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отстранении от управления транспортным средством </w:t>
      </w:r>
      <w:r>
        <w:rPr>
          <w:rStyle w:val="cat-UserDefinedgrp-38rplc-29"/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06.05.2021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актом </w:t>
      </w:r>
      <w:r>
        <w:rPr>
          <w:rStyle w:val="cat-UserDefinedgrp-39rplc-32"/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.05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Сладкевичус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опьянения, результатами тестирования, видеозаписью.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Акту </w:t>
      </w:r>
      <w:r>
        <w:rPr>
          <w:rStyle w:val="cat-UserDefinedgrp-39rplc-36"/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.05.2021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Сладкевичус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опьянения, т.к.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выдыхаемом </w:t>
      </w:r>
      <w:r>
        <w:rPr>
          <w:rFonts w:ascii="Times New Roman" w:eastAsia="Times New Roman" w:hAnsi="Times New Roman" w:cs="Times New Roman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воздухе наличие абсолютного этилового спирта в концентрации превышала возможную суммарную погрешность измерений и составляла – </w:t>
      </w:r>
      <w:r>
        <w:rPr>
          <w:rFonts w:ascii="Times New Roman" w:eastAsia="Times New Roman" w:hAnsi="Times New Roman" w:cs="Times New Roman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миллиграмм на один литр выдыхаемого воздуха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 </w:t>
      </w:r>
      <w:r>
        <w:rPr>
          <w:rFonts w:ascii="Times New Roman" w:eastAsia="Times New Roman" w:hAnsi="Times New Roman" w:cs="Times New Roman"/>
          <w:sz w:val="28"/>
          <w:szCs w:val="28"/>
        </w:rPr>
        <w:t>Сладкевичуса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том, что он не управлял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 являлся водителем суд считает </w:t>
      </w:r>
      <w:r>
        <w:rPr>
          <w:rFonts w:ascii="Times New Roman" w:eastAsia="Times New Roman" w:hAnsi="Times New Roman" w:cs="Times New Roman"/>
          <w:sz w:val="28"/>
          <w:szCs w:val="28"/>
        </w:rPr>
        <w:t>необоснованным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поскольку данный факт опровергается показаниями сотрудника ГИБДД </w:t>
      </w:r>
      <w:r>
        <w:rPr>
          <w:rStyle w:val="cat-UserDefinedgrp-40rplc-42"/>
          <w:rFonts w:ascii="Times New Roman" w:eastAsia="Times New Roman" w:hAnsi="Times New Roman" w:cs="Times New Roman"/>
          <w:sz w:val="28"/>
          <w:szCs w:val="28"/>
        </w:rPr>
        <w:t>ФИО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показаниями свидетеля </w:t>
      </w:r>
      <w:r>
        <w:rPr>
          <w:rStyle w:val="cat-UserDefinedgrp-41rplc-44"/>
          <w:rFonts w:ascii="Times New Roman" w:eastAsia="Times New Roman" w:hAnsi="Times New Roman" w:cs="Times New Roman"/>
          <w:sz w:val="28"/>
          <w:szCs w:val="28"/>
        </w:rPr>
        <w:t>ФИО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видеозаписью,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Сладкевичус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подтвердил факт управления.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мировой судья находит, что в деянии </w:t>
      </w:r>
      <w:r>
        <w:rPr>
          <w:rFonts w:ascii="Times New Roman" w:eastAsia="Times New Roman" w:hAnsi="Times New Roman" w:cs="Times New Roman"/>
          <w:sz w:val="28"/>
          <w:szCs w:val="28"/>
        </w:rPr>
        <w:t>Сладкевичуса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имеется состав административного правонарушения, предусмотренный ч.1 ст.12.8 КоАП РФ, поскольку его действиями нарушен п. 2.7 ПДД РФ.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Сладкевичуса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содержится признаков уголовно-наказуемого деяния.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составлен 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28.2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нем отражены все сведения, необходимые для разрешения дела. Права, предусмотренные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25.1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51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Конституции РФ, </w:t>
      </w:r>
      <w:r>
        <w:rPr>
          <w:rFonts w:ascii="Times New Roman" w:eastAsia="Times New Roman" w:hAnsi="Times New Roman" w:cs="Times New Roman"/>
          <w:sz w:val="28"/>
          <w:szCs w:val="28"/>
        </w:rPr>
        <w:t>Сладкевичус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>, что последним не оспаривалось и подтверждено в судебном заседании.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по делу доказательства являются допустимыми и достаточными для установления вины в совершении административного правонарушения, предусмотренного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 1 ст. 12.8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наказания, мировой судья исходит из того,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 и размера административного наказания судья учитывает характер совершенного правонарушения, данные о личности лица, в отношении которог</w:t>
      </w:r>
      <w:r>
        <w:rPr>
          <w:rFonts w:ascii="Times New Roman" w:eastAsia="Times New Roman" w:hAnsi="Times New Roman" w:cs="Times New Roman"/>
          <w:sz w:val="28"/>
          <w:szCs w:val="28"/>
        </w:rPr>
        <w:t>о ведется производство по делу.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изложенного</w:t>
      </w:r>
      <w:r>
        <w:rPr>
          <w:rFonts w:ascii="Times New Roman" w:eastAsia="Times New Roman" w:hAnsi="Times New Roman" w:cs="Times New Roman"/>
          <w:sz w:val="28"/>
          <w:szCs w:val="28"/>
        </w:rPr>
        <w:t>, и руководствуясь ч. 1 ст. 12.8,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29.10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32rplc-49"/>
          <w:rFonts w:ascii="Times New Roman" w:eastAsia="Times New Roman" w:hAnsi="Times New Roman" w:cs="Times New Roman"/>
          <w:sz w:val="28"/>
          <w:szCs w:val="28"/>
        </w:rPr>
        <w:t>Сладкевичуса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2rplc-52"/>
          <w:rFonts w:ascii="Times New Roman" w:eastAsia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12.8 КоАП РФ,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000 (тридцать тысяч)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на срок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один год шесть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привлеченному к административной ответственности, что в соответствии с требованиями части 1 ст. 32.2 КРФ об АП административный штраф должен быть уплачен не позднее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шестидесяти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что в соответствии с требованиями части 3 ст. 32.2 КоАП РФ 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реквизиты: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получателя платежа: </w:t>
      </w:r>
      <w:r>
        <w:rPr>
          <w:rStyle w:val="cat-UserDefinedgrp-43rplc-55"/>
          <w:rFonts w:ascii="Times New Roman" w:eastAsia="Times New Roman" w:hAnsi="Times New Roman" w:cs="Times New Roman"/>
          <w:sz w:val="28"/>
          <w:szCs w:val="28"/>
        </w:rPr>
        <w:t>РЕКВИЗИТЫ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окумент, свидетельствующ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уплате административного штрафа (квитанцию об уплате административного штрафа) лицу, привлеченному к административной ответственности, необходимо представить мировому судье судебного участка № 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Красногвардейского судебного района Республики Крым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Красногвардейское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Титова, д. 60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разъяснить лицу, привлеченному к административной ответственности, что в соответствии с требованиями части 1 ст. 20.25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срок, предусмотренный Кодексом, влечет наложение административного штрафа в двукратном размере суммы неуплаченного административного штрафа или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1.1 ст. 32.7 КоАП РФ обязать </w:t>
      </w:r>
      <w:r>
        <w:rPr>
          <w:rStyle w:val="cat-UserDefinedgrp-32rplc-65"/>
          <w:rFonts w:ascii="Times New Roman" w:eastAsia="Times New Roman" w:hAnsi="Times New Roman" w:cs="Times New Roman"/>
          <w:b/>
          <w:bCs/>
          <w:sz w:val="28"/>
          <w:szCs w:val="28"/>
        </w:rPr>
        <w:t>Сладкевичуса А.В.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трёх рабочих дней со дня вступления в </w:t>
      </w:r>
      <w:r>
        <w:rPr>
          <w:rFonts w:ascii="Times New Roman" w:eastAsia="Times New Roman" w:hAnsi="Times New Roman" w:cs="Times New Roman"/>
          <w:sz w:val="28"/>
          <w:szCs w:val="28"/>
        </w:rPr>
        <w:t>законную силу данного постановления сдать в ОГИБДД по месту жительства водительское удостоверение.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Красногвардейский районный суд Республики Крым через мирового судью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№ 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Красногвардейского судебного района Республики Крым в течение 10 суток со дня получения его копии.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А.В. Юзефович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5">
    <w:name w:val="cat-UserDefined grp-32 rplc-5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7rplc-27">
    <w:name w:val="cat-UserDefined grp-37 rplc-27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39rplc-36">
    <w:name w:val="cat-UserDefined grp-39 rplc-36"/>
    <w:basedOn w:val="DefaultParagraphFont"/>
  </w:style>
  <w:style w:type="character" w:customStyle="1" w:styleId="cat-UserDefinedgrp-40rplc-42">
    <w:name w:val="cat-UserDefined grp-40 rplc-42"/>
    <w:basedOn w:val="DefaultParagraphFont"/>
  </w:style>
  <w:style w:type="character" w:customStyle="1" w:styleId="cat-UserDefinedgrp-41rplc-44">
    <w:name w:val="cat-UserDefined grp-41 rplc-44"/>
    <w:basedOn w:val="DefaultParagraphFont"/>
  </w:style>
  <w:style w:type="character" w:customStyle="1" w:styleId="cat-UserDefinedgrp-32rplc-49">
    <w:name w:val="cat-UserDefined grp-32 rplc-49"/>
    <w:basedOn w:val="DefaultParagraphFont"/>
  </w:style>
  <w:style w:type="character" w:customStyle="1" w:styleId="cat-UserDefinedgrp-42rplc-52">
    <w:name w:val="cat-UserDefined grp-42 rplc-52"/>
    <w:basedOn w:val="DefaultParagraphFont"/>
  </w:style>
  <w:style w:type="character" w:customStyle="1" w:styleId="cat-UserDefinedgrp-43rplc-55">
    <w:name w:val="cat-UserDefined grp-43 rplc-55"/>
    <w:basedOn w:val="DefaultParagraphFont"/>
  </w:style>
  <w:style w:type="character" w:customStyle="1" w:styleId="cat-UserDefinedgrp-32rplc-65">
    <w:name w:val="cat-UserDefined grp-32 rplc-6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3E94ABAF9D18BF72601A4E2ADA15DA5BC003B83D309BE5C1F4B1B1E98D72CB1536421C6C0B101E24pA35G" TargetMode="External" /><Relationship Id="rId5" Type="http://schemas.openxmlformats.org/officeDocument/2006/relationships/hyperlink" Target="consultantplus://offline/ref=3E94ABAF9D18BF72601A4E2ADA15DA5BC003B83D309BE5C1F4B1B1E98D72CB1536421C6C0B10182CpA3FG" TargetMode="External" /><Relationship Id="rId6" Type="http://schemas.openxmlformats.org/officeDocument/2006/relationships/hyperlink" Target="consultantplus://offline/ref=3E94ABAF9D18BF72601A4E2ADA15DA5BC30DBF393FC9B2C3A5E4BFEC852283057807116D0A1Bp13DG" TargetMode="External" /><Relationship Id="rId7" Type="http://schemas.openxmlformats.org/officeDocument/2006/relationships/hyperlink" Target="consultantplus://offline/ref=3E94ABAF9D18BF72601A4E2ADA15DA5BC003B83D309BE5C1F4B1B1E98D72CB1536421C690810p13BG" TargetMode="External" /><Relationship Id="rId8" Type="http://schemas.openxmlformats.org/officeDocument/2006/relationships/hyperlink" Target="consultantplus://offline/ref=A6FCBBA40B09A4FB587F1D177046B1E8FF004B6BE32C0A0D2F12F857B125754DDF01FB3D707ECDB108R0G" TargetMode="Externa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