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сентября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бухгалтера </w:t>
      </w:r>
      <w:r>
        <w:rPr>
          <w:rStyle w:val="cat-UserDefinedgrp-32rplc-4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Ковалёвой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старшим бухгалтером </w:t>
      </w:r>
      <w:r>
        <w:rPr>
          <w:rStyle w:val="cat-UserDefinedgrp-35rplc-13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Ковалёвой В.О. </w:t>
      </w:r>
      <w:r>
        <w:rPr>
          <w:rFonts w:ascii="Times New Roman" w:eastAsia="Times New Roman" w:hAnsi="Times New Roman" w:cs="Times New Roman"/>
          <w:sz w:val="28"/>
          <w:szCs w:val="28"/>
        </w:rPr>
        <w:t>нарушен срок предоставления документов, необходимых для назначения и выплаты пособия по беременности и родам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реестра сведений для назначения пособия – не позднее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Фактически предоставлен – </w:t>
      </w:r>
      <w:r>
        <w:rPr>
          <w:rFonts w:ascii="Times New Roman" w:eastAsia="Times New Roman" w:hAnsi="Times New Roman" w:cs="Times New Roman"/>
          <w:sz w:val="28"/>
          <w:szCs w:val="28"/>
        </w:rPr>
        <w:t>03.08.2020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Ковалёва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дне слушания дела по адресу, указанному в протоколе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изложенным, судья полагает возможным рассмотреть данное дело в отсутствие старшего бухгалтера </w:t>
      </w:r>
      <w:r>
        <w:rPr>
          <w:rStyle w:val="cat-UserDefinedgrp-35rplc-21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Ковалёвой </w:t>
      </w:r>
      <w:r>
        <w:rPr>
          <w:rFonts w:ascii="Times New Roman" w:eastAsia="Times New Roman" w:hAnsi="Times New Roman" w:cs="Times New Roman"/>
          <w:sz w:val="28"/>
          <w:szCs w:val="28"/>
        </w:rPr>
        <w:t>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5rplc-24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Ковалёвой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Style w:val="cat-UserDefinedgrp-37rplc-27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25.08.2020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старш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9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Ковалёвой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 срок предоставления документов, необходимых для назначения и выплаты пособия по беременности и родам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реестра сведений для назначения пособия –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02.08.2020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Фактически предоставлен – </w:t>
      </w:r>
      <w:r>
        <w:rPr>
          <w:rFonts w:ascii="Times New Roman" w:eastAsia="Times New Roman" w:hAnsi="Times New Roman" w:cs="Times New Roman"/>
          <w:sz w:val="28"/>
          <w:szCs w:val="28"/>
        </w:rPr>
        <w:t>03.08.2020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 рублей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3 Положения об особенностях назначения и выплаты в 2012 - 2019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утвержденного постановлением Правительства Российской Федерации от 21 апреля 2011 года N 294 "Об особенностях финансового обеспечения, назначения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выплаты в 2012 - 2019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заболеваний", страхователь не позднее 5 календарных дней со дня представления застрахованным лицом (его уполномоченным представителем) заявления и документов, указанных в пункте 2 настоящего Положения, представляет в территориальный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Фонда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поступившие к нему заявления и документы, необходимые для назначения и выплаты соответствующих видов пособия, а также опись представленных заявлений и документов, составленную по форме, утверждаемой Фондом.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примечанием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Ковалёва В.О.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приказа о приеме на должность старшего бухгалтера, должностной инструкцией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5rplc-42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Ковалёвой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 №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18.08.2020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приказа о приеме на должность старшего бухгалтера, должностной инструкцией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5rplc-45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Ковалёвой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ч.4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5rplc-49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Ковалёвой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5rplc-51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Ковалёвой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5rplc-55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Ковалёвой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5rplc-57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Ковалёвой В.О.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бухгалтера </w:t>
      </w:r>
      <w:r>
        <w:rPr>
          <w:rStyle w:val="cat-UserDefinedgrp-32rplc-61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63"/>
          <w:rFonts w:ascii="Times New Roman" w:eastAsia="Times New Roman" w:hAnsi="Times New Roman" w:cs="Times New Roman"/>
          <w:sz w:val="28"/>
          <w:szCs w:val="28"/>
        </w:rPr>
        <w:t>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(триста)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Style w:val="cat-UserDefinedgrp-39rplc-65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</w:t>
      </w:r>
      <w:r>
        <w:rPr>
          <w:rFonts w:ascii="Times New Roman" w:eastAsia="Times New Roman" w:hAnsi="Times New Roman" w:cs="Times New Roman"/>
          <w:sz w:val="28"/>
          <w:szCs w:val="28"/>
        </w:rPr>
        <w:t>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4">
    <w:name w:val="cat-UserDefined grp-32 rplc-4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35rplc-24">
    <w:name w:val="cat-UserDefined grp-35 rplc-24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5rplc-42">
    <w:name w:val="cat-UserDefined grp-35 rplc-42"/>
    <w:basedOn w:val="DefaultParagraphFont"/>
  </w:style>
  <w:style w:type="character" w:customStyle="1" w:styleId="cat-UserDefinedgrp-35rplc-45">
    <w:name w:val="cat-UserDefined grp-35 rplc-45"/>
    <w:basedOn w:val="DefaultParagraphFont"/>
  </w:style>
  <w:style w:type="character" w:customStyle="1" w:styleId="cat-UserDefinedgrp-35rplc-49">
    <w:name w:val="cat-UserDefined grp-35 rplc-49"/>
    <w:basedOn w:val="DefaultParagraphFont"/>
  </w:style>
  <w:style w:type="character" w:customStyle="1" w:styleId="cat-UserDefinedgrp-35rplc-51">
    <w:name w:val="cat-UserDefined grp-35 rplc-51"/>
    <w:basedOn w:val="DefaultParagraphFont"/>
  </w:style>
  <w:style w:type="character" w:customStyle="1" w:styleId="cat-UserDefinedgrp-35rplc-55">
    <w:name w:val="cat-UserDefined grp-35 rplc-55"/>
    <w:basedOn w:val="DefaultParagraphFont"/>
  </w:style>
  <w:style w:type="character" w:customStyle="1" w:styleId="cat-UserDefinedgrp-35rplc-57">
    <w:name w:val="cat-UserDefined grp-35 rplc-57"/>
    <w:basedOn w:val="DefaultParagraphFont"/>
  </w:style>
  <w:style w:type="character" w:customStyle="1" w:styleId="cat-UserDefinedgrp-32rplc-61">
    <w:name w:val="cat-UserDefined grp-32 rplc-61"/>
    <w:basedOn w:val="DefaultParagraphFont"/>
  </w:style>
  <w:style w:type="character" w:customStyle="1" w:styleId="cat-UserDefinedgrp-38rplc-63">
    <w:name w:val="cat-UserDefined grp-38 rplc-63"/>
    <w:basedOn w:val="DefaultParagraphFont"/>
  </w:style>
  <w:style w:type="character" w:customStyle="1" w:styleId="cat-UserDefinedgrp-39rplc-65">
    <w:name w:val="cat-UserDefined grp-39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