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1B6368">
        <w:rPr>
          <w:sz w:val="28"/>
          <w:szCs w:val="28"/>
        </w:rPr>
        <w:t>21</w:t>
      </w:r>
      <w:r w:rsidR="00A869F3">
        <w:rPr>
          <w:sz w:val="28"/>
          <w:szCs w:val="28"/>
        </w:rPr>
        <w:t>1</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02 апреля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1B6368">
        <w:rPr>
          <w:sz w:val="28"/>
          <w:szCs w:val="28"/>
        </w:rPr>
        <w:t>2</w:t>
      </w:r>
      <w:r w:rsidR="00A869F3">
        <w:rPr>
          <w:sz w:val="28"/>
          <w:szCs w:val="28"/>
        </w:rPr>
        <w:t>6</w:t>
      </w:r>
      <w:r w:rsidR="00844703">
        <w:rPr>
          <w:sz w:val="28"/>
          <w:szCs w:val="28"/>
        </w:rPr>
        <w:t>.03</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1B6368">
        <w:rPr>
          <w:sz w:val="28"/>
          <w:szCs w:val="28"/>
        </w:rPr>
        <w:t>2</w:t>
      </w:r>
      <w:r w:rsidR="00A869F3">
        <w:rPr>
          <w:sz w:val="28"/>
          <w:szCs w:val="28"/>
        </w:rPr>
        <w:t>2</w:t>
      </w:r>
      <w:r w:rsidRPr="003F24DE" w:rsidR="0090419C">
        <w:rPr>
          <w:sz w:val="28"/>
          <w:szCs w:val="28"/>
        </w:rPr>
        <w:t xml:space="preserve"> час. </w:t>
      </w:r>
      <w:r w:rsidR="00A869F3">
        <w:rPr>
          <w:sz w:val="28"/>
          <w:szCs w:val="28"/>
        </w:rPr>
        <w:t>3</w:t>
      </w:r>
      <w:r w:rsidR="001B6368">
        <w:rPr>
          <w:sz w:val="28"/>
          <w:szCs w:val="28"/>
        </w:rPr>
        <w:t>0</w:t>
      </w:r>
      <w:r w:rsidRPr="003F24DE" w:rsidR="0090419C">
        <w:rPr>
          <w:sz w:val="28"/>
          <w:szCs w:val="28"/>
        </w:rPr>
        <w:t xml:space="preserve"> 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1B6368">
        <w:rPr>
          <w:sz w:val="28"/>
          <w:szCs w:val="28"/>
        </w:rPr>
        <w:t>2</w:t>
      </w:r>
      <w:r w:rsidR="00A869F3">
        <w:rPr>
          <w:sz w:val="28"/>
          <w:szCs w:val="28"/>
        </w:rPr>
        <w:t>6</w:t>
      </w:r>
      <w:r w:rsidR="00844703">
        <w:rPr>
          <w:sz w:val="28"/>
          <w:szCs w:val="28"/>
        </w:rPr>
        <w:t>.03</w:t>
      </w:r>
      <w:r w:rsidR="00A30149">
        <w:rPr>
          <w:sz w:val="28"/>
          <w:szCs w:val="28"/>
        </w:rPr>
        <w:t>.2024</w:t>
      </w:r>
      <w:r w:rsidRPr="003F24DE" w:rsidR="00DB40C0">
        <w:rPr>
          <w:sz w:val="28"/>
          <w:szCs w:val="28"/>
        </w:rPr>
        <w:t xml:space="preserve"> года в </w:t>
      </w:r>
      <w:r w:rsidR="001B6368">
        <w:rPr>
          <w:sz w:val="28"/>
          <w:szCs w:val="28"/>
        </w:rPr>
        <w:t>2</w:t>
      </w:r>
      <w:r w:rsidR="00A869F3">
        <w:rPr>
          <w:sz w:val="28"/>
          <w:szCs w:val="28"/>
        </w:rPr>
        <w:t>2</w:t>
      </w:r>
      <w:r w:rsidRPr="003F24DE" w:rsidR="00DB40C0">
        <w:rPr>
          <w:sz w:val="28"/>
          <w:szCs w:val="28"/>
        </w:rPr>
        <w:t xml:space="preserve"> часа </w:t>
      </w:r>
      <w:r w:rsidR="00A869F3">
        <w:rPr>
          <w:sz w:val="28"/>
          <w:szCs w:val="28"/>
        </w:rPr>
        <w:t>3</w:t>
      </w:r>
      <w:r w:rsidR="001B6368">
        <w:rPr>
          <w:sz w:val="28"/>
          <w:szCs w:val="28"/>
        </w:rPr>
        <w:t>0</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844703">
        <w:rPr>
          <w:sz w:val="28"/>
          <w:szCs w:val="28"/>
        </w:rPr>
        <w:t>202</w:t>
      </w:r>
      <w:r w:rsidR="001B6368">
        <w:rPr>
          <w:sz w:val="28"/>
          <w:szCs w:val="28"/>
        </w:rPr>
        <w:t>59</w:t>
      </w:r>
      <w:r w:rsidR="00A869F3">
        <w:rPr>
          <w:sz w:val="28"/>
          <w:szCs w:val="28"/>
        </w:rPr>
        <w:t>6</w:t>
      </w:r>
      <w:r w:rsidRPr="003F24DE">
        <w:rPr>
          <w:sz w:val="28"/>
          <w:szCs w:val="28"/>
        </w:rPr>
        <w:t xml:space="preserve"> от </w:t>
      </w:r>
      <w:r w:rsidR="001B6368">
        <w:rPr>
          <w:sz w:val="28"/>
          <w:szCs w:val="28"/>
        </w:rPr>
        <w:t>29.03</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w:t>
      </w:r>
      <w:r>
        <w:rPr>
          <w:sz w:val="28"/>
          <w:szCs w:val="28"/>
        </w:rPr>
        <w:t>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прекращения производства п</w:t>
      </w:r>
      <w:r>
        <w:rPr>
          <w:sz w:val="28"/>
          <w:szCs w:val="28"/>
        </w:rPr>
        <w:t>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 xml:space="preserve">правонарушения, конкретные обстоятельства </w:t>
      </w:r>
      <w:r>
        <w:rPr>
          <w:sz w:val="28"/>
          <w:szCs w:val="28"/>
        </w:rPr>
        <w:t>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w:t>
      </w:r>
      <w:r>
        <w:rPr>
          <w:sz w:val="28"/>
          <w:szCs w:val="28"/>
        </w:rPr>
        <w:t xml:space="preserve">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w:t>
      </w:r>
      <w:r w:rsidRPr="003F24DE">
        <w:rPr>
          <w:sz w:val="28"/>
          <w:szCs w:val="28"/>
        </w:rPr>
        <w:t>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B425E8">
        <w:rPr>
          <w:sz w:val="28"/>
          <w:szCs w:val="28"/>
        </w:rPr>
        <w:t>3</w:t>
      </w:r>
      <w:r w:rsidRPr="004F48FB">
        <w:rPr>
          <w:sz w:val="28"/>
          <w:szCs w:val="28"/>
        </w:rPr>
        <w:t xml:space="preserve"> (</w:t>
      </w:r>
      <w:r w:rsidR="00B425E8">
        <w:rPr>
          <w:sz w:val="28"/>
          <w:szCs w:val="28"/>
        </w:rPr>
        <w:t>тринадцать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 xml:space="preserve">Согласно ч. 1 ст. 32.8 КоАП РФ постановление судьи об административном аресте исполняется органами внутренних дел немедленно после вынесения такого </w:t>
      </w:r>
      <w:r w:rsidRPr="004F48FB">
        <w:rPr>
          <w:sz w:val="28"/>
          <w:szCs w:val="28"/>
        </w:rPr>
        <w:t>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1</w:t>
      </w:r>
      <w:r w:rsidR="001B6368">
        <w:rPr>
          <w:sz w:val="28"/>
          <w:szCs w:val="28"/>
        </w:rPr>
        <w:t xml:space="preserve">1 </w:t>
      </w:r>
      <w:r w:rsidRPr="004F48FB">
        <w:rPr>
          <w:sz w:val="28"/>
          <w:szCs w:val="28"/>
        </w:rPr>
        <w:t xml:space="preserve">часов </w:t>
      </w:r>
      <w:r w:rsidR="001B6368">
        <w:rPr>
          <w:sz w:val="28"/>
          <w:szCs w:val="28"/>
        </w:rPr>
        <w:t>1</w:t>
      </w:r>
      <w:r w:rsidR="00DF2F55">
        <w:rPr>
          <w:sz w:val="28"/>
          <w:szCs w:val="28"/>
        </w:rPr>
        <w:t xml:space="preserve">0 </w:t>
      </w:r>
      <w:r w:rsidRPr="004F48FB">
        <w:rPr>
          <w:sz w:val="28"/>
          <w:szCs w:val="28"/>
        </w:rPr>
        <w:t xml:space="preserve">минут </w:t>
      </w:r>
      <w:r w:rsidR="00B425E8">
        <w:rPr>
          <w:sz w:val="28"/>
          <w:szCs w:val="28"/>
        </w:rPr>
        <w:t>0</w:t>
      </w:r>
      <w:r w:rsidR="001B6368">
        <w:rPr>
          <w:sz w:val="28"/>
          <w:szCs w:val="28"/>
        </w:rPr>
        <w:t>2</w:t>
      </w:r>
      <w:r w:rsidR="00B425E8">
        <w:rPr>
          <w:sz w:val="28"/>
          <w:szCs w:val="28"/>
        </w:rPr>
        <w:t>.04</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w:t>
      </w:r>
      <w:r w:rsidRPr="003F24DE">
        <w:rPr>
          <w:sz w:val="28"/>
          <w:szCs w:val="28"/>
        </w:rPr>
        <w:t xml:space="preserve">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64EE6"/>
    <w:rsid w:val="00173127"/>
    <w:rsid w:val="001862D6"/>
    <w:rsid w:val="001B2A17"/>
    <w:rsid w:val="001B5903"/>
    <w:rsid w:val="001B6368"/>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2A4D"/>
    <w:rsid w:val="002B3AAD"/>
    <w:rsid w:val="002C1866"/>
    <w:rsid w:val="002C2B2A"/>
    <w:rsid w:val="002D22A9"/>
    <w:rsid w:val="00320370"/>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80D4D"/>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869F3"/>
    <w:rsid w:val="00A95193"/>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