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341E" w:rsidRPr="000E341E"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0057-01-2022-001</w:t>
      </w:r>
      <w:r w:rsidR="00911B62">
        <w:rPr>
          <w:rFonts w:ascii="Times New Roman" w:hAnsi="Times New Roman" w:cs="Times New Roman"/>
          <w:sz w:val="28"/>
          <w:szCs w:val="28"/>
        </w:rPr>
        <w:t>270</w:t>
      </w:r>
      <w:r>
        <w:rPr>
          <w:rFonts w:ascii="Times New Roman" w:hAnsi="Times New Roman" w:cs="Times New Roman"/>
          <w:sz w:val="28"/>
          <w:szCs w:val="28"/>
        </w:rPr>
        <w:t>-8</w:t>
      </w:r>
      <w:r w:rsidR="00911B62">
        <w:rPr>
          <w:rFonts w:ascii="Times New Roman" w:hAnsi="Times New Roman" w:cs="Times New Roman"/>
          <w:sz w:val="28"/>
          <w:szCs w:val="28"/>
        </w:rPr>
        <w:t>7</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0E341E">
        <w:rPr>
          <w:rFonts w:ascii="Times New Roman" w:hAnsi="Times New Roman" w:cs="Times New Roman"/>
          <w:sz w:val="28"/>
          <w:szCs w:val="28"/>
        </w:rPr>
        <w:t>2</w:t>
      </w:r>
      <w:r w:rsidR="00911B62">
        <w:rPr>
          <w:rFonts w:ascii="Times New Roman" w:hAnsi="Times New Roman" w:cs="Times New Roman"/>
          <w:sz w:val="28"/>
          <w:szCs w:val="28"/>
        </w:rPr>
        <w:t>56</w:t>
      </w:r>
      <w:r>
        <w:rPr>
          <w:rFonts w:ascii="Times New Roman" w:hAnsi="Times New Roman" w:cs="Times New Roman"/>
          <w:sz w:val="28"/>
          <w:szCs w:val="28"/>
        </w:rPr>
        <w:t>/20</w:t>
      </w:r>
      <w:r w:rsidR="00EF0E27">
        <w:rPr>
          <w:rFonts w:ascii="Times New Roman" w:hAnsi="Times New Roman" w:cs="Times New Roman"/>
          <w:sz w:val="28"/>
          <w:szCs w:val="28"/>
        </w:rPr>
        <w:t>2</w:t>
      </w:r>
      <w:r w:rsidR="000E341E">
        <w:rPr>
          <w:rFonts w:ascii="Times New Roman" w:hAnsi="Times New Roman" w:cs="Times New Roman"/>
          <w:sz w:val="28"/>
          <w:szCs w:val="28"/>
        </w:rPr>
        <w:t>2</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пгт.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94571">
        <w:rPr>
          <w:rFonts w:ascii="Times New Roman" w:hAnsi="Times New Roman" w:cs="Times New Roman"/>
          <w:sz w:val="28"/>
          <w:szCs w:val="28"/>
        </w:rPr>
        <w:tab/>
      </w:r>
      <w:r w:rsidR="00911B62">
        <w:rPr>
          <w:rFonts w:ascii="Times New Roman" w:hAnsi="Times New Roman" w:cs="Times New Roman"/>
          <w:sz w:val="28"/>
          <w:szCs w:val="28"/>
        </w:rPr>
        <w:t>19 июля</w:t>
      </w:r>
      <w:r w:rsidR="000E341E">
        <w:rPr>
          <w:rFonts w:ascii="Times New Roman" w:hAnsi="Times New Roman" w:cs="Times New Roman"/>
          <w:sz w:val="28"/>
          <w:szCs w:val="28"/>
        </w:rPr>
        <w:t xml:space="preserve"> 2022</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w:t>
      </w:r>
      <w:r w:rsidR="00297D6E">
        <w:rPr>
          <w:rFonts w:ascii="Times New Roman" w:hAnsi="Times New Roman" w:cs="Times New Roman"/>
          <w:sz w:val="28"/>
          <w:szCs w:val="28"/>
        </w:rPr>
        <w:t xml:space="preserve">с участием прокурора Бойко Г.Ю., защитника Ставенко Н.И., лица, в отношении которого ведется производство по делу, </w:t>
      </w:r>
      <w:r w:rsidR="00297D6E">
        <w:rPr>
          <w:rFonts w:ascii="Times New Roman" w:hAnsi="Times New Roman" w:cs="Times New Roman"/>
          <w:sz w:val="28"/>
          <w:szCs w:val="28"/>
        </w:rPr>
        <w:t>Будариной</w:t>
      </w:r>
      <w:r w:rsidR="00297D6E">
        <w:rPr>
          <w:rFonts w:ascii="Times New Roman" w:hAnsi="Times New Roman" w:cs="Times New Roman"/>
          <w:sz w:val="28"/>
          <w:szCs w:val="28"/>
        </w:rPr>
        <w:t xml:space="preserve"> Е.Е., </w:t>
      </w:r>
      <w:r>
        <w:rPr>
          <w:rFonts w:ascii="Times New Roman" w:hAnsi="Times New Roman" w:cs="Times New Roman"/>
          <w:sz w:val="28"/>
          <w:szCs w:val="28"/>
        </w:rPr>
        <w:t xml:space="preserve">рассмотрев дело об административном правонарушении, предусмотренном </w:t>
      </w:r>
      <w:r w:rsidR="00911B62">
        <w:rPr>
          <w:rFonts w:ascii="Times New Roman" w:hAnsi="Times New Roman" w:cs="Times New Roman"/>
          <w:sz w:val="28"/>
          <w:szCs w:val="28"/>
        </w:rPr>
        <w:t>ч. 4 ст. 14.35</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DA5B5C" w:rsidP="00297D6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Будариной</w:t>
      </w:r>
      <w:r>
        <w:rPr>
          <w:rFonts w:ascii="Times New Roman" w:hAnsi="Times New Roman" w:cs="Times New Roman"/>
          <w:sz w:val="28"/>
          <w:szCs w:val="28"/>
        </w:rPr>
        <w:t xml:space="preserve"> Е</w:t>
      </w:r>
      <w:r w:rsidR="000B52F5">
        <w:rPr>
          <w:rFonts w:ascii="Times New Roman" w:hAnsi="Times New Roman" w:cs="Times New Roman"/>
          <w:sz w:val="28"/>
          <w:szCs w:val="28"/>
        </w:rPr>
        <w:t>.</w:t>
      </w:r>
      <w:r w:rsidR="00297D6E">
        <w:rPr>
          <w:rFonts w:ascii="Times New Roman" w:hAnsi="Times New Roman" w:cs="Times New Roman"/>
          <w:sz w:val="28"/>
          <w:szCs w:val="28"/>
        </w:rPr>
        <w:t>Е</w:t>
      </w:r>
      <w:r w:rsidR="000B52F5">
        <w:rPr>
          <w:rFonts w:ascii="Times New Roman" w:hAnsi="Times New Roman" w:cs="Times New Roman"/>
          <w:sz w:val="28"/>
          <w:szCs w:val="28"/>
        </w:rPr>
        <w:t>.</w:t>
      </w:r>
      <w:r>
        <w:rPr>
          <w:rFonts w:ascii="Times New Roman" w:hAnsi="Times New Roman" w:cs="Times New Roman"/>
          <w:sz w:val="28"/>
          <w:szCs w:val="28"/>
        </w:rPr>
        <w:t xml:space="preserve">, </w:t>
      </w:r>
      <w:r w:rsidR="000B52F5">
        <w:rPr>
          <w:rFonts w:ascii="Times New Roman" w:hAnsi="Times New Roman" w:cs="Times New Roman"/>
          <w:sz w:val="28"/>
          <w:szCs w:val="28"/>
        </w:rPr>
        <w:t>ДАННЫЕ О ЛИЧНОСТИ</w:t>
      </w:r>
      <w:r w:rsidR="00297D6E">
        <w:rPr>
          <w:rFonts w:ascii="Times New Roman" w:hAnsi="Times New Roman" w:cs="Times New Roman"/>
          <w:sz w:val="28"/>
          <w:szCs w:val="28"/>
        </w:rPr>
        <w:t>,</w:t>
      </w:r>
    </w:p>
    <w:p w:rsidR="00297D6E" w:rsidP="00A6418B">
      <w:pPr>
        <w:spacing w:after="0" w:line="240" w:lineRule="atLeast"/>
        <w:ind w:firstLine="709"/>
        <w:jc w:val="center"/>
        <w:rPr>
          <w:rFonts w:ascii="Times New Roman" w:hAnsi="Times New Roman" w:cs="Times New Roman"/>
          <w:sz w:val="28"/>
          <w:szCs w:val="28"/>
        </w:rPr>
      </w:pP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74EF4" w:rsidP="009E0760">
      <w:pPr>
        <w:spacing w:after="0" w:line="240" w:lineRule="atLeast"/>
        <w:ind w:firstLine="709"/>
        <w:jc w:val="both"/>
        <w:rPr>
          <w:rFonts w:ascii="Times New Roman" w:hAnsi="Times New Roman" w:cs="Times New Roman"/>
          <w:sz w:val="28"/>
          <w:szCs w:val="28"/>
        </w:rPr>
      </w:pPr>
    </w:p>
    <w:p w:rsidR="00BA6261" w:rsidP="00297D6E">
      <w:pPr>
        <w:pStyle w:val="HTMLPreformatted"/>
        <w:ind w:firstLine="709"/>
        <w:jc w:val="both"/>
        <w:rPr>
          <w:rFonts w:ascii="Times New Roman" w:hAnsi="Times New Roman" w:cs="Times New Roman"/>
          <w:sz w:val="28"/>
          <w:szCs w:val="28"/>
        </w:rPr>
      </w:pPr>
      <w:r>
        <w:rPr>
          <w:rFonts w:ascii="Times New Roman" w:hAnsi="Times New Roman" w:cs="Times New Roman"/>
          <w:sz w:val="28"/>
          <w:szCs w:val="28"/>
        </w:rPr>
        <w:t>Бударина</w:t>
      </w:r>
      <w:r>
        <w:rPr>
          <w:rFonts w:ascii="Times New Roman" w:hAnsi="Times New Roman" w:cs="Times New Roman"/>
          <w:sz w:val="28"/>
          <w:szCs w:val="28"/>
        </w:rPr>
        <w:t xml:space="preserve"> Е.Е., являясь кадастровым инженером</w:t>
      </w:r>
      <w:r>
        <w:rPr>
          <w:rFonts w:ascii="Times New Roman" w:hAnsi="Times New Roman" w:cs="Times New Roman"/>
          <w:sz w:val="28"/>
          <w:szCs w:val="28"/>
        </w:rPr>
        <w:t xml:space="preserve">, подготовила технический план здания, расположенного на земельном участке с кадастровым номером </w:t>
      </w:r>
      <w:r w:rsidR="000B52F5">
        <w:rPr>
          <w:rFonts w:ascii="Times New Roman" w:hAnsi="Times New Roman" w:cs="Times New Roman"/>
          <w:sz w:val="28"/>
          <w:szCs w:val="28"/>
        </w:rPr>
        <w:t>НОМЕР</w:t>
      </w:r>
      <w:r>
        <w:rPr>
          <w:rFonts w:ascii="Times New Roman" w:hAnsi="Times New Roman" w:cs="Times New Roman"/>
          <w:sz w:val="28"/>
          <w:szCs w:val="28"/>
        </w:rPr>
        <w:t xml:space="preserve"> по адресу: </w:t>
      </w:r>
      <w:r w:rsidR="000B52F5">
        <w:rPr>
          <w:rFonts w:ascii="Times New Roman" w:hAnsi="Times New Roman" w:cs="Times New Roman"/>
          <w:sz w:val="28"/>
          <w:szCs w:val="28"/>
        </w:rPr>
        <w:t>АДРЕС</w:t>
      </w:r>
      <w:r>
        <w:rPr>
          <w:rFonts w:ascii="Times New Roman" w:hAnsi="Times New Roman" w:cs="Times New Roman"/>
          <w:sz w:val="28"/>
          <w:szCs w:val="28"/>
        </w:rPr>
        <w:t xml:space="preserve">, внеся заведомо ложные сведения о завершении в 2021 году здания вспомогательного использования площадью 24,6 кв. м. При проведении 15 февраля 2022 года Администрацией Красногвардейского района Республики Крым обследования данного участка установлено, что на нем расположен объект недвижимости – нежилое здание площадью 24,6 кв. м с кадастровым номером </w:t>
      </w:r>
      <w:r w:rsidR="000B52F5">
        <w:rPr>
          <w:rFonts w:ascii="Times New Roman" w:hAnsi="Times New Roman" w:cs="Times New Roman"/>
          <w:sz w:val="28"/>
          <w:szCs w:val="28"/>
        </w:rPr>
        <w:t>НОМЕР</w:t>
      </w:r>
      <w:r>
        <w:rPr>
          <w:rFonts w:ascii="Times New Roman" w:hAnsi="Times New Roman" w:cs="Times New Roman"/>
          <w:sz w:val="28"/>
          <w:szCs w:val="28"/>
        </w:rPr>
        <w:t>, возле него разбросан стройматериал, наружные фасадные и внутренние отделочные работы в данном</w:t>
      </w:r>
      <w:r>
        <w:rPr>
          <w:rFonts w:ascii="Times New Roman" w:hAnsi="Times New Roman" w:cs="Times New Roman"/>
          <w:sz w:val="28"/>
          <w:szCs w:val="28"/>
        </w:rPr>
        <w:t xml:space="preserve"> </w:t>
      </w:r>
      <w:r>
        <w:rPr>
          <w:rFonts w:ascii="Times New Roman" w:hAnsi="Times New Roman" w:cs="Times New Roman"/>
          <w:sz w:val="28"/>
          <w:szCs w:val="28"/>
        </w:rPr>
        <w:t>здании</w:t>
      </w:r>
      <w:r>
        <w:rPr>
          <w:rFonts w:ascii="Times New Roman" w:hAnsi="Times New Roman" w:cs="Times New Roman"/>
          <w:sz w:val="28"/>
          <w:szCs w:val="28"/>
        </w:rPr>
        <w:t xml:space="preserve"> не проводились, окна, двери, оконные и дверные проемы отсутствовали, не установлено подключение объекта к электрическим сетям и водоснабжению.</w:t>
      </w:r>
    </w:p>
    <w:p w:rsidR="005234AC"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sidR="00D50B5B">
        <w:rPr>
          <w:rFonts w:ascii="Times New Roman" w:hAnsi="Times New Roman" w:cs="Times New Roman"/>
          <w:sz w:val="28"/>
          <w:szCs w:val="28"/>
        </w:rPr>
        <w:t>Бударина</w:t>
      </w:r>
      <w:r w:rsidR="00D50B5B">
        <w:rPr>
          <w:rFonts w:ascii="Times New Roman" w:hAnsi="Times New Roman" w:cs="Times New Roman"/>
          <w:sz w:val="28"/>
          <w:szCs w:val="28"/>
        </w:rPr>
        <w:t xml:space="preserve"> Е.Е. показала, что по устной договоренности с </w:t>
      </w:r>
      <w:r w:rsidR="000B52F5">
        <w:rPr>
          <w:rFonts w:ascii="Times New Roman" w:hAnsi="Times New Roman" w:cs="Times New Roman"/>
          <w:sz w:val="28"/>
          <w:szCs w:val="28"/>
        </w:rPr>
        <w:t>ФИО</w:t>
      </w:r>
      <w:r w:rsidR="000B52F5">
        <w:rPr>
          <w:rFonts w:ascii="Times New Roman" w:hAnsi="Times New Roman" w:cs="Times New Roman"/>
          <w:sz w:val="28"/>
          <w:szCs w:val="28"/>
        </w:rPr>
        <w:t>1</w:t>
      </w:r>
      <w:r w:rsidR="00D50B5B">
        <w:rPr>
          <w:rFonts w:ascii="Times New Roman" w:hAnsi="Times New Roman" w:cs="Times New Roman"/>
          <w:sz w:val="28"/>
          <w:szCs w:val="28"/>
        </w:rPr>
        <w:t xml:space="preserve"> подготовила технический план здания, расположенного по </w:t>
      </w:r>
      <w:r w:rsidR="000B52F5">
        <w:rPr>
          <w:rFonts w:ascii="Times New Roman" w:hAnsi="Times New Roman" w:cs="Times New Roman"/>
          <w:sz w:val="28"/>
          <w:szCs w:val="28"/>
        </w:rPr>
        <w:t>АДРЕС</w:t>
      </w:r>
      <w:r w:rsidR="00D50B5B">
        <w:rPr>
          <w:rFonts w:ascii="Times New Roman" w:hAnsi="Times New Roman" w:cs="Times New Roman"/>
          <w:sz w:val="28"/>
          <w:szCs w:val="28"/>
        </w:rPr>
        <w:t xml:space="preserve">, что необходимо для оформления права собственности на данное здание. На момент осмотра в сентябре 2021 года окна и двери в здании стояли. Для составления технического плана необязательно, чтобы все внутренние отделочные работы были завершены. По семейным обстоятельствам смогла сделать технический план только 20 ноября 2021 года. Договор на проведение работ составила 17 ноября 2021 года, однако </w:t>
      </w:r>
      <w:r w:rsidR="000B52F5">
        <w:rPr>
          <w:rFonts w:ascii="Times New Roman" w:hAnsi="Times New Roman" w:cs="Times New Roman"/>
          <w:sz w:val="28"/>
          <w:szCs w:val="28"/>
        </w:rPr>
        <w:t>ФИО</w:t>
      </w:r>
      <w:r w:rsidR="000B52F5">
        <w:rPr>
          <w:rFonts w:ascii="Times New Roman" w:hAnsi="Times New Roman" w:cs="Times New Roman"/>
          <w:sz w:val="28"/>
          <w:szCs w:val="28"/>
        </w:rPr>
        <w:t>1</w:t>
      </w:r>
      <w:r w:rsidR="000B52F5">
        <w:rPr>
          <w:rFonts w:ascii="Times New Roman" w:hAnsi="Times New Roman" w:cs="Times New Roman"/>
          <w:sz w:val="28"/>
          <w:szCs w:val="28"/>
        </w:rPr>
        <w:t xml:space="preserve"> </w:t>
      </w:r>
      <w:r w:rsidR="00D50B5B">
        <w:rPr>
          <w:rFonts w:ascii="Times New Roman" w:hAnsi="Times New Roman" w:cs="Times New Roman"/>
          <w:sz w:val="28"/>
          <w:szCs w:val="28"/>
        </w:rPr>
        <w:t xml:space="preserve">согласился его подписать позже, после выполнения работ. </w:t>
      </w:r>
      <w:r w:rsidR="00D43824">
        <w:rPr>
          <w:rFonts w:ascii="Times New Roman" w:hAnsi="Times New Roman" w:cs="Times New Roman"/>
          <w:sz w:val="28"/>
          <w:szCs w:val="28"/>
        </w:rPr>
        <w:t xml:space="preserve">Непосредственно перед составлением технического плана здания на место не выезжала и не проверяла техническое состояние здания. Позднее узнала со слов </w:t>
      </w:r>
      <w:r w:rsidR="000B52F5">
        <w:rPr>
          <w:rFonts w:ascii="Times New Roman" w:hAnsi="Times New Roman" w:cs="Times New Roman"/>
          <w:sz w:val="28"/>
          <w:szCs w:val="28"/>
        </w:rPr>
        <w:t>ФИО</w:t>
      </w:r>
      <w:r w:rsidR="000B52F5">
        <w:rPr>
          <w:rFonts w:ascii="Times New Roman" w:hAnsi="Times New Roman" w:cs="Times New Roman"/>
          <w:sz w:val="28"/>
          <w:szCs w:val="28"/>
        </w:rPr>
        <w:t>1</w:t>
      </w:r>
      <w:r w:rsidR="00D43824">
        <w:rPr>
          <w:rFonts w:ascii="Times New Roman" w:hAnsi="Times New Roman" w:cs="Times New Roman"/>
          <w:sz w:val="28"/>
          <w:szCs w:val="28"/>
        </w:rPr>
        <w:t xml:space="preserve"> о том, что в результате кражи были разбиты окна и двери, демонтированы дверные и оконные проемы.</w:t>
      </w:r>
    </w:p>
    <w:p w:rsidR="003C5511" w:rsidP="003C551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следующему выводу.</w:t>
      </w:r>
    </w:p>
    <w:p w:rsidR="00297D6E" w:rsidRPr="00297D6E" w:rsidP="00297D6E">
      <w:pPr>
        <w:spacing w:after="0" w:line="240" w:lineRule="atLeast"/>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Часть 4 ст. 14.35 КоАП</w:t>
      </w:r>
      <w:r w:rsidRPr="003C5511" w:rsidR="003C5511">
        <w:rPr>
          <w:rFonts w:ascii="Times New Roman" w:hAnsi="Times New Roman" w:cs="Times New Roman"/>
          <w:sz w:val="28"/>
          <w:szCs w:val="28"/>
        </w:rPr>
        <w:t xml:space="preserve"> Российской Федерации предусматривает административную ответственность за </w:t>
      </w:r>
      <w:r>
        <w:rPr>
          <w:rFonts w:ascii="Times New Roman" w:hAnsi="Times New Roman" w:cs="Times New Roman"/>
          <w:sz w:val="28"/>
          <w:szCs w:val="28"/>
        </w:rPr>
        <w:t>в</w:t>
      </w:r>
      <w:r w:rsidRPr="00297D6E">
        <w:rPr>
          <w:rFonts w:ascii="Times New Roman" w:eastAsia="Times New Roman" w:hAnsi="Times New Roman" w:cs="Times New Roman"/>
          <w:sz w:val="28"/>
          <w:szCs w:val="28"/>
          <w:lang w:eastAsia="ru-RU"/>
        </w:rPr>
        <w:t xml:space="preserve">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w:t>
      </w:r>
      <w:r w:rsidRPr="00297D6E">
        <w:rPr>
          <w:rFonts w:ascii="Times New Roman" w:eastAsia="Times New Roman" w:hAnsi="Times New Roman" w:cs="Times New Roman"/>
          <w:sz w:val="28"/>
          <w:szCs w:val="28"/>
          <w:lang w:eastAsia="ru-RU"/>
        </w:rPr>
        <w:t>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w:t>
      </w:r>
      <w:r w:rsidRPr="00297D6E">
        <w:rPr>
          <w:rFonts w:ascii="Times New Roman" w:eastAsia="Times New Roman" w:hAnsi="Times New Roman" w:cs="Times New Roman"/>
          <w:sz w:val="28"/>
          <w:szCs w:val="28"/>
          <w:lang w:eastAsia="ru-RU"/>
        </w:rPr>
        <w:t xml:space="preserve"> действия не содержат уголовно наказуемого деяния</w:t>
      </w:r>
      <w:r>
        <w:rPr>
          <w:rFonts w:ascii="Times New Roman" w:eastAsia="Times New Roman" w:hAnsi="Times New Roman" w:cs="Times New Roman"/>
          <w:sz w:val="28"/>
          <w:szCs w:val="28"/>
          <w:lang w:eastAsia="ru-RU"/>
        </w:rPr>
        <w:t>.</w:t>
      </w:r>
    </w:p>
    <w:p w:rsidR="003C5511" w:rsidRPr="003C5511" w:rsidP="003C551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о возбуждении дела</w:t>
      </w:r>
      <w:r w:rsidRPr="003C5511">
        <w:rPr>
          <w:rFonts w:ascii="Times New Roman" w:hAnsi="Times New Roman" w:cs="Times New Roman"/>
          <w:sz w:val="28"/>
          <w:szCs w:val="28"/>
        </w:rPr>
        <w:t xml:space="preserve"> об административном правонарушении и приложенными к нему документами факт совершения </w:t>
      </w:r>
      <w:r w:rsidR="002C7643">
        <w:rPr>
          <w:rFonts w:ascii="Times New Roman" w:hAnsi="Times New Roman" w:cs="Times New Roman"/>
          <w:sz w:val="28"/>
          <w:szCs w:val="28"/>
        </w:rPr>
        <w:t>Будариной</w:t>
      </w:r>
      <w:r w:rsidR="002C7643">
        <w:rPr>
          <w:rFonts w:ascii="Times New Roman" w:hAnsi="Times New Roman" w:cs="Times New Roman"/>
          <w:sz w:val="28"/>
          <w:szCs w:val="28"/>
        </w:rPr>
        <w:t xml:space="preserve"> Е.Е.</w:t>
      </w:r>
      <w:r w:rsidRPr="003C5511">
        <w:rPr>
          <w:rFonts w:ascii="Times New Roman" w:hAnsi="Times New Roman" w:cs="Times New Roman"/>
          <w:sz w:val="28"/>
          <w:szCs w:val="28"/>
        </w:rPr>
        <w:t xml:space="preserve"> административного правонарушения, предусмотренного </w:t>
      </w:r>
      <w:r w:rsidR="002C7643">
        <w:rPr>
          <w:rFonts w:ascii="Times New Roman" w:hAnsi="Times New Roman" w:cs="Times New Roman"/>
          <w:sz w:val="28"/>
          <w:szCs w:val="28"/>
        </w:rPr>
        <w:t>ч. 4 ст. 14.35 КоАП</w:t>
      </w:r>
      <w:r w:rsidRPr="003C5511">
        <w:rPr>
          <w:rFonts w:ascii="Times New Roman" w:hAnsi="Times New Roman" w:cs="Times New Roman"/>
          <w:sz w:val="28"/>
          <w:szCs w:val="28"/>
        </w:rPr>
        <w:t xml:space="preserve"> Российской Федерации, доказан.</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В силу п. 9 ч. 1 ст. </w:t>
      </w:r>
      <w:hyperlink r:id="rId5"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3C5511">
          <w:rPr>
            <w:rStyle w:val="Hyperlink"/>
            <w:rFonts w:ascii="Times New Roman" w:hAnsi="Times New Roman" w:cs="Times New Roman"/>
            <w:color w:val="auto"/>
            <w:sz w:val="28"/>
            <w:szCs w:val="28"/>
            <w:u w:val="none"/>
          </w:rPr>
          <w:t>24.5 КоАП</w:t>
        </w:r>
      </w:hyperlink>
      <w:r w:rsidRPr="003C5511">
        <w:rPr>
          <w:rFonts w:ascii="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sidRPr="003C5511">
        <w:rPr>
          <w:rFonts w:ascii="Times New Roman" w:hAnsi="Times New Roman" w:cs="Times New Roman"/>
          <w:sz w:val="28"/>
          <w:szCs w:val="28"/>
        </w:rPr>
        <w:t xml:space="preserve"> и тяжести наступивших последствий не </w:t>
      </w:r>
      <w:r w:rsidRPr="003C5511">
        <w:rPr>
          <w:rFonts w:ascii="Times New Roman" w:hAnsi="Times New Roman" w:cs="Times New Roman"/>
          <w:sz w:val="28"/>
          <w:szCs w:val="28"/>
        </w:rPr>
        <w:t>представляющее</w:t>
      </w:r>
      <w:r w:rsidRPr="003C5511">
        <w:rPr>
          <w:rFonts w:ascii="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4"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3C5511">
        <w:rPr>
          <w:rFonts w:ascii="Times New Roman" w:hAnsi="Times New Roman" w:cs="Times New Roman"/>
          <w:sz w:val="28"/>
          <w:szCs w:val="28"/>
        </w:rPr>
        <w:t>п.п</w:t>
      </w:r>
      <w:r w:rsidRPr="003C5511">
        <w:rPr>
          <w:rFonts w:ascii="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3C5511">
        <w:rPr>
          <w:rFonts w:ascii="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4"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3C5511"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 xml:space="preserve">По данному делу </w:t>
      </w:r>
      <w:r w:rsidR="002C7643">
        <w:rPr>
          <w:rFonts w:ascii="Times New Roman" w:hAnsi="Times New Roman" w:cs="Times New Roman"/>
          <w:sz w:val="28"/>
          <w:szCs w:val="28"/>
        </w:rPr>
        <w:t xml:space="preserve">допрошенный в судебном заседании в качестве свидетеля </w:t>
      </w:r>
      <w:r w:rsidR="000B52F5">
        <w:rPr>
          <w:rFonts w:ascii="Times New Roman" w:hAnsi="Times New Roman" w:cs="Times New Roman"/>
          <w:sz w:val="28"/>
          <w:szCs w:val="28"/>
        </w:rPr>
        <w:t>ФИО</w:t>
      </w:r>
      <w:r w:rsidR="000B52F5">
        <w:rPr>
          <w:rFonts w:ascii="Times New Roman" w:hAnsi="Times New Roman" w:cs="Times New Roman"/>
          <w:sz w:val="28"/>
          <w:szCs w:val="28"/>
        </w:rPr>
        <w:t>1</w:t>
      </w:r>
      <w:r w:rsidR="002C7643">
        <w:rPr>
          <w:rFonts w:ascii="Times New Roman" w:hAnsi="Times New Roman" w:cs="Times New Roman"/>
          <w:sz w:val="28"/>
          <w:szCs w:val="28"/>
        </w:rPr>
        <w:t xml:space="preserve"> показал, что по рекомендации знакомого обратился к </w:t>
      </w:r>
      <w:r w:rsidR="002C7643">
        <w:rPr>
          <w:rFonts w:ascii="Times New Roman" w:hAnsi="Times New Roman" w:cs="Times New Roman"/>
          <w:sz w:val="28"/>
          <w:szCs w:val="28"/>
        </w:rPr>
        <w:t>Будариной</w:t>
      </w:r>
      <w:r w:rsidR="002C7643">
        <w:rPr>
          <w:rFonts w:ascii="Times New Roman" w:hAnsi="Times New Roman" w:cs="Times New Roman"/>
          <w:sz w:val="28"/>
          <w:szCs w:val="28"/>
        </w:rPr>
        <w:t xml:space="preserve"> Е.Е. для оформления технического плана здания, расположенного по </w:t>
      </w:r>
      <w:r w:rsidR="000B52F5">
        <w:rPr>
          <w:rFonts w:ascii="Times New Roman" w:hAnsi="Times New Roman" w:cs="Times New Roman"/>
          <w:sz w:val="28"/>
          <w:szCs w:val="28"/>
        </w:rPr>
        <w:t>АДРЕС</w:t>
      </w:r>
      <w:r w:rsidR="002C7643">
        <w:rPr>
          <w:rFonts w:ascii="Times New Roman" w:hAnsi="Times New Roman" w:cs="Times New Roman"/>
          <w:sz w:val="28"/>
          <w:szCs w:val="28"/>
        </w:rPr>
        <w:t xml:space="preserve">. Данное здание носит вспомогательный характер, построено для рабочих и хранения инвентаря, что необходимо для осуществления им предпринимательской деятельности. В будущем на этом же земельном участке планирует построить основное здание. Когда в сентябре – октябре 2021 года </w:t>
      </w:r>
      <w:r w:rsidR="002C7643">
        <w:rPr>
          <w:rFonts w:ascii="Times New Roman" w:hAnsi="Times New Roman" w:cs="Times New Roman"/>
          <w:sz w:val="28"/>
          <w:szCs w:val="28"/>
        </w:rPr>
        <w:t>Бударина</w:t>
      </w:r>
      <w:r w:rsidR="002C7643">
        <w:rPr>
          <w:rFonts w:ascii="Times New Roman" w:hAnsi="Times New Roman" w:cs="Times New Roman"/>
          <w:sz w:val="28"/>
          <w:szCs w:val="28"/>
        </w:rPr>
        <w:t xml:space="preserve"> Е.Е. приезжала для осмотра здания, то в нем стояли деревянные окна и двери. В последующем разбили окна и выбили двери, в результате чего для ремонта пришлось демонтировать оконные и дверные проемы.</w:t>
      </w:r>
    </w:p>
    <w:p w:rsidR="002C7643" w:rsidP="003C551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объяснениям начальника отдела градостроительства Администрации Красногвардейского района Республики Крым </w:t>
      </w:r>
      <w:r w:rsidR="000B52F5">
        <w:rPr>
          <w:rFonts w:ascii="Times New Roman" w:hAnsi="Times New Roman" w:cs="Times New Roman"/>
          <w:sz w:val="28"/>
          <w:szCs w:val="28"/>
        </w:rPr>
        <w:t>ФИО</w:t>
      </w:r>
      <w:r w:rsidR="000B52F5">
        <w:rPr>
          <w:rFonts w:ascii="Times New Roman" w:hAnsi="Times New Roman" w:cs="Times New Roman"/>
          <w:sz w:val="28"/>
          <w:szCs w:val="28"/>
        </w:rPr>
        <w:t>2</w:t>
      </w:r>
      <w:r>
        <w:rPr>
          <w:rFonts w:ascii="Times New Roman" w:hAnsi="Times New Roman" w:cs="Times New Roman"/>
          <w:sz w:val="28"/>
          <w:szCs w:val="28"/>
        </w:rPr>
        <w:t xml:space="preserve">, допрошенного в судебном заседании в качестве свидетеля, он по требованию прокуратуры Красногвардейского района </w:t>
      </w:r>
      <w:r w:rsidR="00B94571">
        <w:rPr>
          <w:rFonts w:ascii="Times New Roman" w:hAnsi="Times New Roman" w:cs="Times New Roman"/>
          <w:sz w:val="28"/>
          <w:szCs w:val="28"/>
        </w:rPr>
        <w:t xml:space="preserve">в начале февраля 2022 года участвовал в проведении обследования здания, расположенного по </w:t>
      </w:r>
      <w:r w:rsidR="000B52F5">
        <w:rPr>
          <w:rFonts w:ascii="Times New Roman" w:hAnsi="Times New Roman" w:cs="Times New Roman"/>
          <w:sz w:val="28"/>
          <w:szCs w:val="28"/>
        </w:rPr>
        <w:t>АДРЕС</w:t>
      </w:r>
      <w:r w:rsidR="00B94571">
        <w:rPr>
          <w:rFonts w:ascii="Times New Roman" w:hAnsi="Times New Roman" w:cs="Times New Roman"/>
          <w:sz w:val="28"/>
          <w:szCs w:val="28"/>
        </w:rPr>
        <w:t>. На момент осмотра окна и двери отсутствовали, наружные фасадные и внутренние отделочные работы не проводились, земельный участок был обеспечен электропроводом, но здание к электрическим сетям подключено не было. Также добавил, что когда ранее февраля 2022 года проезжал мимо данного здания, то в силу своей профессиональной деятельности обратил внимание на то, что в нем стояли оконные деревянные элементы.</w:t>
      </w:r>
    </w:p>
    <w:p w:rsidR="00B94571" w:rsidRPr="00C62DD8" w:rsidP="003C551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Кроме того, в судебном заседании установлено, что в настоящий момент строительство вышеуказанного здания завершено.</w:t>
      </w: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 xml:space="preserve">Таким образом, совершенное </w:t>
      </w:r>
      <w:r w:rsidR="00B94571">
        <w:rPr>
          <w:rFonts w:ascii="Times New Roman" w:hAnsi="Times New Roman" w:cs="Times New Roman"/>
          <w:sz w:val="28"/>
          <w:szCs w:val="28"/>
        </w:rPr>
        <w:t>Будариной</w:t>
      </w:r>
      <w:r w:rsidR="00B94571">
        <w:rPr>
          <w:rFonts w:ascii="Times New Roman" w:hAnsi="Times New Roman" w:cs="Times New Roman"/>
          <w:sz w:val="28"/>
          <w:szCs w:val="28"/>
        </w:rPr>
        <w:t xml:space="preserve"> Е.Е.</w:t>
      </w:r>
      <w:r w:rsidRPr="00C62DD8">
        <w:rPr>
          <w:rFonts w:ascii="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w:t>
      </w:r>
      <w:r w:rsidR="00B94571">
        <w:rPr>
          <w:rFonts w:ascii="Times New Roman" w:hAnsi="Times New Roman" w:cs="Times New Roman"/>
          <w:sz w:val="28"/>
          <w:szCs w:val="28"/>
        </w:rPr>
        <w:t>ч. 4 ст. 14.35 КоАП</w:t>
      </w:r>
      <w:r w:rsidRPr="00C62DD8">
        <w:rPr>
          <w:rFonts w:ascii="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w:t>
      </w:r>
      <w:r w:rsidR="00B94571">
        <w:rPr>
          <w:rFonts w:ascii="Times New Roman" w:hAnsi="Times New Roman" w:cs="Times New Roman"/>
          <w:sz w:val="28"/>
          <w:szCs w:val="28"/>
        </w:rPr>
        <w:t>отсутствии вреда и негативных</w:t>
      </w:r>
      <w:r w:rsidRPr="00C62DD8">
        <w:rPr>
          <w:rFonts w:ascii="Times New Roman" w:hAnsi="Times New Roman" w:cs="Times New Roman"/>
          <w:sz w:val="28"/>
          <w:szCs w:val="28"/>
        </w:rPr>
        <w:t xml:space="preserve"> последствий, </w:t>
      </w:r>
      <w:r w:rsidR="00E873D8">
        <w:rPr>
          <w:rFonts w:ascii="Times New Roman" w:hAnsi="Times New Roman" w:cs="Times New Roman"/>
          <w:sz w:val="28"/>
          <w:szCs w:val="28"/>
        </w:rPr>
        <w:t>свидетельств о том, что на момент осмотра здания в сентябре 2021 года работы, необходимые для признания здания объектом завершенного строительства, были проведены</w:t>
      </w:r>
      <w:r w:rsidR="00E873D8">
        <w:rPr>
          <w:rFonts w:ascii="Times New Roman" w:hAnsi="Times New Roman" w:cs="Times New Roman"/>
          <w:sz w:val="28"/>
          <w:szCs w:val="28"/>
        </w:rPr>
        <w:t xml:space="preserve">, но проведенные работы были разрушены в результате противоправных действий неустановленных лиц, что не было проверено </w:t>
      </w:r>
      <w:r w:rsidR="00E873D8">
        <w:rPr>
          <w:rFonts w:ascii="Times New Roman" w:hAnsi="Times New Roman" w:cs="Times New Roman"/>
          <w:sz w:val="28"/>
          <w:szCs w:val="28"/>
        </w:rPr>
        <w:t>Будариной</w:t>
      </w:r>
      <w:r w:rsidR="00E873D8">
        <w:rPr>
          <w:rFonts w:ascii="Times New Roman" w:hAnsi="Times New Roman" w:cs="Times New Roman"/>
          <w:sz w:val="28"/>
          <w:szCs w:val="28"/>
        </w:rPr>
        <w:t xml:space="preserve"> Е.Е. непосредственно перед составлением технического плана здания, </w:t>
      </w:r>
      <w:r w:rsidRPr="00C62DD8">
        <w:rPr>
          <w:rFonts w:ascii="Times New Roman" w:hAnsi="Times New Roman" w:cs="Times New Roman"/>
          <w:sz w:val="28"/>
          <w:szCs w:val="28"/>
        </w:rPr>
        <w:t xml:space="preserve">а также с учетом </w:t>
      </w:r>
      <w:r w:rsidR="00B94571">
        <w:rPr>
          <w:rFonts w:ascii="Times New Roman" w:hAnsi="Times New Roman" w:cs="Times New Roman"/>
          <w:sz w:val="28"/>
          <w:szCs w:val="28"/>
        </w:rPr>
        <w:t>завершившегося строительства здания</w:t>
      </w:r>
      <w:r w:rsidRPr="00C62DD8">
        <w:rPr>
          <w:rFonts w:ascii="Times New Roman" w:hAnsi="Times New Roman" w:cs="Times New Roman"/>
          <w:sz w:val="28"/>
          <w:szCs w:val="28"/>
        </w:rPr>
        <w:t xml:space="preserve">, не представляет существенного нарушения охраняемых общественных правоотношений. Поэтому суд находит основания для оценки совершенного административного правонарушения как малозначительного, и на основании ст. </w:t>
      </w:r>
      <w:hyperlink r:id="rId4"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C62DD8">
          <w:rPr>
            <w:rStyle w:val="Hyperlink"/>
            <w:rFonts w:ascii="Times New Roman" w:hAnsi="Times New Roman" w:cs="Times New Roman"/>
            <w:color w:val="auto"/>
            <w:sz w:val="28"/>
            <w:szCs w:val="28"/>
            <w:u w:val="none"/>
          </w:rPr>
          <w:t>2.9 КоАП</w:t>
        </w:r>
      </w:hyperlink>
      <w:r w:rsidRPr="00C62DD8">
        <w:rPr>
          <w:rFonts w:ascii="Times New Roman" w:hAnsi="Times New Roman" w:cs="Times New Roman"/>
          <w:sz w:val="28"/>
          <w:szCs w:val="28"/>
        </w:rPr>
        <w:t xml:space="preserve"> Российской Федерации полагает необходимым освободить </w:t>
      </w:r>
      <w:r w:rsidR="00B94571">
        <w:rPr>
          <w:rFonts w:ascii="Times New Roman" w:hAnsi="Times New Roman" w:cs="Times New Roman"/>
          <w:sz w:val="28"/>
          <w:szCs w:val="28"/>
        </w:rPr>
        <w:t>Бударину</w:t>
      </w:r>
      <w:r w:rsidR="00B94571">
        <w:rPr>
          <w:rFonts w:ascii="Times New Roman" w:hAnsi="Times New Roman" w:cs="Times New Roman"/>
          <w:sz w:val="28"/>
          <w:szCs w:val="28"/>
        </w:rPr>
        <w:t xml:space="preserve"> Е.Е.</w:t>
      </w:r>
      <w:r w:rsidRPr="00C62DD8">
        <w:rPr>
          <w:rFonts w:ascii="Times New Roman" w:hAnsi="Times New Roman" w:cs="Times New Roman"/>
          <w:sz w:val="28"/>
          <w:szCs w:val="28"/>
        </w:rPr>
        <w:t xml:space="preserve"> от административной ответственности, прекратить в отношении не</w:t>
      </w:r>
      <w:r w:rsidRPr="00C62DD8" w:rsidR="00B05340">
        <w:rPr>
          <w:rFonts w:ascii="Times New Roman" w:hAnsi="Times New Roman" w:cs="Times New Roman"/>
          <w:sz w:val="28"/>
          <w:szCs w:val="28"/>
        </w:rPr>
        <w:t>е</w:t>
      </w:r>
      <w:r w:rsidRPr="00C62DD8">
        <w:rPr>
          <w:rFonts w:ascii="Times New Roman" w:hAnsi="Times New Roman" w:cs="Times New Roman"/>
          <w:sz w:val="28"/>
          <w:szCs w:val="28"/>
        </w:rPr>
        <w:t xml:space="preserve"> дело об административном правонарушении и объявить е</w:t>
      </w:r>
      <w:r w:rsidRPr="00C62DD8" w:rsidR="00B05340">
        <w:rPr>
          <w:rFonts w:ascii="Times New Roman" w:hAnsi="Times New Roman" w:cs="Times New Roman"/>
          <w:sz w:val="28"/>
          <w:szCs w:val="28"/>
        </w:rPr>
        <w:t>й</w:t>
      </w:r>
      <w:r w:rsidRPr="00C62DD8">
        <w:rPr>
          <w:rFonts w:ascii="Times New Roman" w:hAnsi="Times New Roman" w:cs="Times New Roman"/>
          <w:sz w:val="28"/>
          <w:szCs w:val="28"/>
        </w:rPr>
        <w:t xml:space="preserve"> устное замечание.</w:t>
      </w: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Руководствуясь ст. 2.9, п. 9 ч. 1 ст. 24.5, ст. ст. 29.9 – 29.11 КоАП Российской Федерации, суд</w:t>
      </w:r>
    </w:p>
    <w:p w:rsidR="003C5511" w:rsidRPr="00C62DD8" w:rsidP="003C5511">
      <w:pPr>
        <w:spacing w:after="0" w:line="240" w:lineRule="atLeast"/>
        <w:ind w:firstLine="709"/>
        <w:jc w:val="center"/>
        <w:rPr>
          <w:rFonts w:ascii="Times New Roman" w:hAnsi="Times New Roman" w:cs="Times New Roman"/>
          <w:sz w:val="28"/>
          <w:szCs w:val="28"/>
        </w:rPr>
      </w:pPr>
      <w:r w:rsidRPr="00C62DD8">
        <w:rPr>
          <w:rFonts w:ascii="Times New Roman" w:hAnsi="Times New Roman" w:cs="Times New Roman"/>
          <w:sz w:val="28"/>
          <w:szCs w:val="28"/>
        </w:rPr>
        <w:t>ПОСТАНОВИЛ:</w:t>
      </w:r>
    </w:p>
    <w:p w:rsidR="003C5511" w:rsidRPr="00C62DD8" w:rsidP="003C5511">
      <w:pPr>
        <w:spacing w:after="0" w:line="240" w:lineRule="atLeast"/>
        <w:ind w:firstLine="709"/>
        <w:jc w:val="both"/>
        <w:rPr>
          <w:rFonts w:ascii="Times New Roman" w:hAnsi="Times New Roman" w:cs="Times New Roman"/>
          <w:sz w:val="28"/>
          <w:szCs w:val="28"/>
        </w:rPr>
      </w:pPr>
    </w:p>
    <w:p w:rsidR="003C5511" w:rsidRPr="00C62DD8" w:rsidP="003C551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Бударину</w:t>
      </w:r>
      <w:r>
        <w:rPr>
          <w:rFonts w:ascii="Times New Roman" w:hAnsi="Times New Roman" w:cs="Times New Roman"/>
          <w:sz w:val="28"/>
          <w:szCs w:val="28"/>
        </w:rPr>
        <w:t xml:space="preserve"> Е</w:t>
      </w:r>
      <w:r w:rsidR="000B52F5">
        <w:rPr>
          <w:rFonts w:ascii="Times New Roman" w:hAnsi="Times New Roman" w:cs="Times New Roman"/>
          <w:sz w:val="28"/>
          <w:szCs w:val="28"/>
        </w:rPr>
        <w:t>.</w:t>
      </w:r>
      <w:r>
        <w:rPr>
          <w:rFonts w:ascii="Times New Roman" w:hAnsi="Times New Roman" w:cs="Times New Roman"/>
          <w:sz w:val="28"/>
          <w:szCs w:val="28"/>
        </w:rPr>
        <w:t>Е</w:t>
      </w:r>
      <w:r w:rsidR="000B52F5">
        <w:rPr>
          <w:rFonts w:ascii="Times New Roman" w:hAnsi="Times New Roman" w:cs="Times New Roman"/>
          <w:sz w:val="28"/>
          <w:szCs w:val="28"/>
        </w:rPr>
        <w:t>.</w:t>
      </w:r>
      <w:r w:rsidRPr="00C62DD8">
        <w:rPr>
          <w:rFonts w:ascii="Times New Roman" w:hAnsi="Times New Roman" w:cs="Times New Roman"/>
          <w:sz w:val="28"/>
          <w:szCs w:val="28"/>
        </w:rPr>
        <w:t xml:space="preserve"> </w:t>
      </w:r>
      <w:r w:rsidRPr="00C62DD8">
        <w:rPr>
          <w:rFonts w:ascii="Times New Roman" w:hAnsi="Times New Roman" w:cs="Times New Roman"/>
          <w:sz w:val="28"/>
          <w:szCs w:val="28"/>
        </w:rPr>
        <w:t xml:space="preserve">освободить от административной ответственности на основании ст. </w:t>
      </w:r>
      <w:hyperlink r:id="rId4"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C62DD8">
          <w:rPr>
            <w:rStyle w:val="Hyperlink"/>
            <w:rFonts w:ascii="Times New Roman" w:hAnsi="Times New Roman" w:cs="Times New Roman"/>
            <w:color w:val="auto"/>
            <w:sz w:val="28"/>
            <w:szCs w:val="28"/>
            <w:u w:val="none"/>
          </w:rPr>
          <w:t>2.9 КоАП</w:t>
        </w:r>
      </w:hyperlink>
      <w:r w:rsidRPr="00C62DD8">
        <w:rPr>
          <w:rFonts w:ascii="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w:t>
      </w:r>
      <w:r w:rsidR="00E873D8">
        <w:rPr>
          <w:rFonts w:ascii="Times New Roman" w:hAnsi="Times New Roman" w:cs="Times New Roman"/>
          <w:sz w:val="28"/>
          <w:szCs w:val="28"/>
        </w:rPr>
        <w:t>ч. 4 ст. 14.35</w:t>
      </w:r>
      <w:r w:rsidRPr="00C62DD8">
        <w:rPr>
          <w:rFonts w:ascii="Times New Roman" w:hAnsi="Times New Roman" w:cs="Times New Roman"/>
          <w:sz w:val="28"/>
          <w:szCs w:val="28"/>
        </w:rPr>
        <w:t xml:space="preserve"> КоАП Российской Федерации, объявив е</w:t>
      </w:r>
      <w:r w:rsidRPr="00C62DD8" w:rsidR="00B05340">
        <w:rPr>
          <w:rFonts w:ascii="Times New Roman" w:hAnsi="Times New Roman" w:cs="Times New Roman"/>
          <w:sz w:val="28"/>
          <w:szCs w:val="28"/>
        </w:rPr>
        <w:t>й</w:t>
      </w:r>
      <w:r w:rsidRPr="00C62DD8">
        <w:rPr>
          <w:rFonts w:ascii="Times New Roman" w:hAnsi="Times New Roman" w:cs="Times New Roman"/>
          <w:sz w:val="28"/>
          <w:szCs w:val="28"/>
        </w:rPr>
        <w:t xml:space="preserve"> устное замечание.</w:t>
      </w: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 xml:space="preserve">Производство по делу об административном правонарушении, предусмотренном </w:t>
      </w:r>
      <w:r w:rsidR="00E873D8">
        <w:rPr>
          <w:rFonts w:ascii="Times New Roman" w:hAnsi="Times New Roman" w:cs="Times New Roman"/>
          <w:sz w:val="28"/>
          <w:szCs w:val="28"/>
        </w:rPr>
        <w:t>ч. 4 ст. 14.35</w:t>
      </w:r>
      <w:r w:rsidRPr="00C62DD8">
        <w:rPr>
          <w:rFonts w:ascii="Times New Roman" w:hAnsi="Times New Roman" w:cs="Times New Roman"/>
          <w:sz w:val="28"/>
          <w:szCs w:val="28"/>
        </w:rPr>
        <w:t xml:space="preserve"> КоАП Российской Федерации, в отношении </w:t>
      </w:r>
      <w:r w:rsidR="00E873D8">
        <w:rPr>
          <w:rFonts w:ascii="Times New Roman" w:hAnsi="Times New Roman" w:cs="Times New Roman"/>
          <w:sz w:val="28"/>
          <w:szCs w:val="28"/>
        </w:rPr>
        <w:t>Будариной</w:t>
      </w:r>
      <w:r w:rsidR="00E873D8">
        <w:rPr>
          <w:rFonts w:ascii="Times New Roman" w:hAnsi="Times New Roman" w:cs="Times New Roman"/>
          <w:sz w:val="28"/>
          <w:szCs w:val="28"/>
        </w:rPr>
        <w:t xml:space="preserve"> Елены Евгеньевны</w:t>
      </w:r>
      <w:r w:rsidRPr="00C62DD8" w:rsidR="00E873D8">
        <w:rPr>
          <w:rFonts w:ascii="Times New Roman" w:hAnsi="Times New Roman" w:cs="Times New Roman"/>
          <w:sz w:val="28"/>
          <w:szCs w:val="28"/>
        </w:rPr>
        <w:t xml:space="preserve"> </w:t>
      </w:r>
      <w:r w:rsidRPr="00C62DD8" w:rsidR="000F1C32">
        <w:rPr>
          <w:rFonts w:ascii="Times New Roman" w:hAnsi="Times New Roman" w:cs="Times New Roman"/>
          <w:sz w:val="28"/>
          <w:szCs w:val="28"/>
        </w:rPr>
        <w:t>прекратить</w:t>
      </w:r>
      <w:r w:rsidRPr="00C62DD8">
        <w:rPr>
          <w:rFonts w:ascii="Times New Roman" w:hAnsi="Times New Roman" w:cs="Times New Roman"/>
          <w:sz w:val="28"/>
          <w:szCs w:val="28"/>
        </w:rPr>
        <w:t>.</w:t>
      </w: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3C5511" w:rsidRPr="00C62DD8" w:rsidP="003C5511">
      <w:pPr>
        <w:spacing w:after="0" w:line="240" w:lineRule="atLeast"/>
        <w:ind w:firstLine="709"/>
        <w:jc w:val="both"/>
        <w:rPr>
          <w:rFonts w:ascii="Times New Roman" w:hAnsi="Times New Roman" w:cs="Times New Roman"/>
          <w:sz w:val="28"/>
          <w:szCs w:val="28"/>
        </w:rPr>
      </w:pPr>
    </w:p>
    <w:p w:rsidR="003C5511" w:rsidRPr="00C62DD8" w:rsidP="003C5511">
      <w:pPr>
        <w:spacing w:after="0" w:line="240" w:lineRule="atLeast"/>
        <w:ind w:firstLine="709"/>
        <w:jc w:val="both"/>
        <w:rPr>
          <w:rFonts w:ascii="Times New Roman" w:hAnsi="Times New Roman" w:cs="Times New Roman"/>
          <w:sz w:val="28"/>
          <w:szCs w:val="28"/>
        </w:rPr>
      </w:pPr>
      <w:r w:rsidRPr="00C62DD8">
        <w:rPr>
          <w:rFonts w:ascii="Times New Roman" w:hAnsi="Times New Roman" w:cs="Times New Roman"/>
          <w:sz w:val="28"/>
          <w:szCs w:val="28"/>
        </w:rPr>
        <w:t>Мировой судья</w:t>
      </w:r>
      <w:r w:rsidRPr="00C62DD8">
        <w:rPr>
          <w:rFonts w:ascii="Times New Roman" w:hAnsi="Times New Roman" w:cs="Times New Roman"/>
          <w:sz w:val="28"/>
          <w:szCs w:val="28"/>
        </w:rPr>
        <w:tab/>
      </w:r>
      <w:r w:rsidRPr="00C62DD8">
        <w:rPr>
          <w:rFonts w:ascii="Times New Roman" w:hAnsi="Times New Roman" w:cs="Times New Roman"/>
          <w:sz w:val="28"/>
          <w:szCs w:val="28"/>
        </w:rPr>
        <w:tab/>
      </w:r>
      <w:r w:rsidRPr="00C62DD8">
        <w:rPr>
          <w:rFonts w:ascii="Times New Roman" w:hAnsi="Times New Roman" w:cs="Times New Roman"/>
          <w:sz w:val="28"/>
          <w:szCs w:val="28"/>
        </w:rPr>
        <w:tab/>
      </w:r>
      <w:r w:rsidRPr="00C62DD8">
        <w:rPr>
          <w:rFonts w:ascii="Times New Roman" w:hAnsi="Times New Roman" w:cs="Times New Roman"/>
          <w:sz w:val="28"/>
          <w:szCs w:val="28"/>
        </w:rPr>
        <w:tab/>
      </w:r>
      <w:r w:rsidRPr="00C62DD8">
        <w:rPr>
          <w:rFonts w:ascii="Times New Roman" w:hAnsi="Times New Roman" w:cs="Times New Roman"/>
          <w:sz w:val="28"/>
          <w:szCs w:val="28"/>
        </w:rPr>
        <w:tab/>
      </w:r>
      <w:r w:rsidRPr="00C62DD8">
        <w:rPr>
          <w:rFonts w:ascii="Times New Roman" w:hAnsi="Times New Roman" w:cs="Times New Roman"/>
          <w:sz w:val="28"/>
          <w:szCs w:val="28"/>
        </w:rPr>
        <w:tab/>
      </w:r>
      <w:r w:rsidRPr="00C62DD8">
        <w:rPr>
          <w:rFonts w:ascii="Times New Roman" w:hAnsi="Times New Roman" w:cs="Times New Roman"/>
          <w:sz w:val="28"/>
          <w:szCs w:val="28"/>
        </w:rPr>
        <w:tab/>
        <w:t>Е.А. Бардукова</w:t>
      </w:r>
    </w:p>
    <w:p w:rsidR="00407605" w:rsidP="00021FA4">
      <w:pPr>
        <w:spacing w:after="0" w:line="240" w:lineRule="atLeast"/>
        <w:ind w:firstLine="709"/>
        <w:jc w:val="both"/>
        <w:rPr>
          <w:rFonts w:ascii="Times New Roman" w:hAnsi="Times New Roman" w:cs="Times New Roman"/>
          <w:sz w:val="28"/>
          <w:szCs w:val="28"/>
        </w:rPr>
      </w:pPr>
    </w:p>
    <w:p w:rsidR="002C5F18" w:rsidRPr="00670A38" w:rsidP="00B05340">
      <w:pPr>
        <w:spacing w:after="0" w:line="240" w:lineRule="atLeast"/>
        <w:ind w:firstLine="709"/>
        <w:jc w:val="both"/>
        <w:rPr>
          <w:rFonts w:ascii="Times New Roman" w:hAnsi="Times New Roman" w:cs="Times New Roman"/>
          <w:sz w:val="24"/>
          <w:szCs w:val="24"/>
        </w:rPr>
      </w:pPr>
    </w:p>
    <w:sectPr w:rsidSect="00021FA4">
      <w:headerReference w:type="default" r:id="rId6"/>
      <w:pgSz w:w="11906" w:h="16838"/>
      <w:pgMar w:top="851"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1FA4"/>
    <w:rsid w:val="00035B7E"/>
    <w:rsid w:val="000474C9"/>
    <w:rsid w:val="000B52F5"/>
    <w:rsid w:val="000E341E"/>
    <w:rsid w:val="000E403B"/>
    <w:rsid w:val="000E43DD"/>
    <w:rsid w:val="000E76AE"/>
    <w:rsid w:val="000F1C32"/>
    <w:rsid w:val="000F2756"/>
    <w:rsid w:val="000F515D"/>
    <w:rsid w:val="00140FC5"/>
    <w:rsid w:val="00153BEC"/>
    <w:rsid w:val="0018773A"/>
    <w:rsid w:val="001B32AF"/>
    <w:rsid w:val="001E1605"/>
    <w:rsid w:val="00202B7D"/>
    <w:rsid w:val="00233129"/>
    <w:rsid w:val="002356F2"/>
    <w:rsid w:val="00261B6D"/>
    <w:rsid w:val="00277A2D"/>
    <w:rsid w:val="002801BB"/>
    <w:rsid w:val="00296533"/>
    <w:rsid w:val="00297D6E"/>
    <w:rsid w:val="002C5F18"/>
    <w:rsid w:val="002C7643"/>
    <w:rsid w:val="002D2175"/>
    <w:rsid w:val="002E5B70"/>
    <w:rsid w:val="002F3E17"/>
    <w:rsid w:val="00312F2D"/>
    <w:rsid w:val="003466E4"/>
    <w:rsid w:val="0034768A"/>
    <w:rsid w:val="003647D9"/>
    <w:rsid w:val="00383AFB"/>
    <w:rsid w:val="003A05EE"/>
    <w:rsid w:val="003A33D7"/>
    <w:rsid w:val="003B388C"/>
    <w:rsid w:val="003C5511"/>
    <w:rsid w:val="00404D17"/>
    <w:rsid w:val="00407605"/>
    <w:rsid w:val="004118F2"/>
    <w:rsid w:val="00420EC4"/>
    <w:rsid w:val="004210B7"/>
    <w:rsid w:val="00437656"/>
    <w:rsid w:val="00466830"/>
    <w:rsid w:val="004706BA"/>
    <w:rsid w:val="004713F7"/>
    <w:rsid w:val="00493871"/>
    <w:rsid w:val="00496106"/>
    <w:rsid w:val="004B4B6A"/>
    <w:rsid w:val="004C3375"/>
    <w:rsid w:val="004E6056"/>
    <w:rsid w:val="005234AC"/>
    <w:rsid w:val="00524672"/>
    <w:rsid w:val="005255AB"/>
    <w:rsid w:val="005A111B"/>
    <w:rsid w:val="005A69CE"/>
    <w:rsid w:val="00642BF9"/>
    <w:rsid w:val="006457E9"/>
    <w:rsid w:val="00652060"/>
    <w:rsid w:val="00670A38"/>
    <w:rsid w:val="006760A7"/>
    <w:rsid w:val="00680653"/>
    <w:rsid w:val="006B70FB"/>
    <w:rsid w:val="006C7FC9"/>
    <w:rsid w:val="006D273C"/>
    <w:rsid w:val="007043DA"/>
    <w:rsid w:val="00705EFC"/>
    <w:rsid w:val="0071670D"/>
    <w:rsid w:val="007215C8"/>
    <w:rsid w:val="00752F94"/>
    <w:rsid w:val="007739C9"/>
    <w:rsid w:val="007B20BB"/>
    <w:rsid w:val="007C1442"/>
    <w:rsid w:val="007C2315"/>
    <w:rsid w:val="007D2A68"/>
    <w:rsid w:val="008176D2"/>
    <w:rsid w:val="00830B16"/>
    <w:rsid w:val="00840496"/>
    <w:rsid w:val="008A4192"/>
    <w:rsid w:val="008B706C"/>
    <w:rsid w:val="008E312A"/>
    <w:rsid w:val="00911B62"/>
    <w:rsid w:val="009717C6"/>
    <w:rsid w:val="009810E6"/>
    <w:rsid w:val="009A4381"/>
    <w:rsid w:val="009A49F0"/>
    <w:rsid w:val="009C416C"/>
    <w:rsid w:val="009E0760"/>
    <w:rsid w:val="009F407A"/>
    <w:rsid w:val="00A2036E"/>
    <w:rsid w:val="00A27A4C"/>
    <w:rsid w:val="00A6418B"/>
    <w:rsid w:val="00A9340E"/>
    <w:rsid w:val="00AA552A"/>
    <w:rsid w:val="00B05340"/>
    <w:rsid w:val="00B23AFB"/>
    <w:rsid w:val="00B27B83"/>
    <w:rsid w:val="00B94571"/>
    <w:rsid w:val="00BA6261"/>
    <w:rsid w:val="00BD45FD"/>
    <w:rsid w:val="00BD487D"/>
    <w:rsid w:val="00BE3940"/>
    <w:rsid w:val="00BF6554"/>
    <w:rsid w:val="00C24D8B"/>
    <w:rsid w:val="00C62DD8"/>
    <w:rsid w:val="00C939C7"/>
    <w:rsid w:val="00CB18F2"/>
    <w:rsid w:val="00CC6F19"/>
    <w:rsid w:val="00CE0A1F"/>
    <w:rsid w:val="00CF34AF"/>
    <w:rsid w:val="00D01FD3"/>
    <w:rsid w:val="00D036BC"/>
    <w:rsid w:val="00D43824"/>
    <w:rsid w:val="00D50B5B"/>
    <w:rsid w:val="00D64F02"/>
    <w:rsid w:val="00D66CD4"/>
    <w:rsid w:val="00DA5B5C"/>
    <w:rsid w:val="00DD559E"/>
    <w:rsid w:val="00E04A11"/>
    <w:rsid w:val="00E10FEA"/>
    <w:rsid w:val="00E63AAC"/>
    <w:rsid w:val="00E67B87"/>
    <w:rsid w:val="00E873D8"/>
    <w:rsid w:val="00EC7699"/>
    <w:rsid w:val="00EE1ECE"/>
    <w:rsid w:val="00EF0E27"/>
    <w:rsid w:val="00F02BCA"/>
    <w:rsid w:val="00F74EF4"/>
    <w:rsid w:val="00F937D0"/>
    <w:rsid w:val="00FA4D7E"/>
    <w:rsid w:val="00FC70BF"/>
    <w:rsid w:val="00FE2CC1"/>
    <w:rsid w:val="00FE75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unhideWhenUsed/>
    <w:rsid w:val="003C5511"/>
    <w:rPr>
      <w:color w:val="0000FF"/>
      <w:u w:val="single"/>
    </w:rPr>
  </w:style>
  <w:style w:type="paragraph" w:styleId="HTMLPreformatted">
    <w:name w:val="HTML Preformatted"/>
    <w:basedOn w:val="Normal"/>
    <w:link w:val="HTML"/>
    <w:uiPriority w:val="99"/>
    <w:semiHidden/>
    <w:unhideWhenUsed/>
    <w:rsid w:val="00297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297D6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9/" TargetMode="External" /><Relationship Id="rId5" Type="http://schemas.openxmlformats.org/officeDocument/2006/relationships/hyperlink" Target="https://sudact.ru/law/koap/razdel-iv/glava-24/statia-24.5/"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